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9F0" w:rsidRPr="004859F0" w:rsidRDefault="004859F0" w:rsidP="003A4D5B">
      <w:pPr>
        <w:rPr>
          <w:sz w:val="28"/>
        </w:rPr>
      </w:pPr>
      <w:r w:rsidRPr="004859F0">
        <w:t xml:space="preserve"> </w:t>
      </w:r>
    </w:p>
    <w:p w:rsidR="004859F0" w:rsidRPr="00FD4B4C" w:rsidRDefault="00EE0CA6" w:rsidP="00EC187C">
      <w:pPr>
        <w:jc w:val="right"/>
        <w:rPr>
          <w:rFonts w:eastAsia="Calibri"/>
          <w:sz w:val="22"/>
          <w:lang w:eastAsia="en-US"/>
        </w:rPr>
      </w:pPr>
      <w:r w:rsidRPr="00FD4B4C">
        <w:rPr>
          <w:noProof/>
        </w:rPr>
        <w:drawing>
          <wp:inline distT="0" distB="0" distL="0" distR="0" wp14:anchorId="5BD81E07" wp14:editId="7FE0B12D">
            <wp:extent cx="1447803" cy="1176530"/>
            <wp:effectExtent l="0" t="0" r="0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3" cy="117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4859F0" w:rsidRPr="00FD4B4C" w:rsidRDefault="004859F0" w:rsidP="000514C8">
      <w:pPr>
        <w:jc w:val="right"/>
        <w:rPr>
          <w:rFonts w:eastAsia="Calibri"/>
          <w:lang w:eastAsia="en-US"/>
        </w:rPr>
      </w:pPr>
      <w:r w:rsidRPr="00FD4B4C">
        <w:rPr>
          <w:rFonts w:eastAsia="Calibri"/>
          <w:lang w:eastAsia="en-US"/>
        </w:rPr>
        <w:t xml:space="preserve">                                                                             </w:t>
      </w:r>
      <w:r w:rsidR="00EC187C" w:rsidRPr="00FD4B4C">
        <w:rPr>
          <w:rFonts w:eastAsia="Calibri"/>
          <w:lang w:eastAsia="en-US"/>
        </w:rPr>
        <w:t>Утверждено</w:t>
      </w:r>
      <w:r w:rsidRPr="00FD4B4C">
        <w:rPr>
          <w:rFonts w:eastAsia="Calibri"/>
          <w:lang w:eastAsia="en-US"/>
        </w:rPr>
        <w:t xml:space="preserve"> приказом</w:t>
      </w:r>
    </w:p>
    <w:p w:rsidR="004859F0" w:rsidRPr="00FD4B4C" w:rsidRDefault="004859F0" w:rsidP="000514C8">
      <w:pPr>
        <w:jc w:val="right"/>
        <w:rPr>
          <w:rFonts w:eastAsia="Calibri"/>
          <w:lang w:eastAsia="en-US"/>
        </w:rPr>
      </w:pPr>
      <w:r w:rsidRPr="00FD4B4C">
        <w:rPr>
          <w:rFonts w:eastAsia="Calibri"/>
          <w:lang w:eastAsia="en-US"/>
        </w:rPr>
        <w:t xml:space="preserve">                                                                                      Генерального директора</w:t>
      </w:r>
    </w:p>
    <w:p w:rsidR="004859F0" w:rsidRPr="00FD4B4C" w:rsidRDefault="004859F0" w:rsidP="000514C8">
      <w:pPr>
        <w:jc w:val="right"/>
        <w:rPr>
          <w:rFonts w:eastAsia="Calibri"/>
          <w:lang w:eastAsia="en-US"/>
        </w:rPr>
      </w:pPr>
      <w:r w:rsidRPr="00FD4B4C">
        <w:rPr>
          <w:rFonts w:eastAsia="Calibri"/>
          <w:lang w:eastAsia="en-US"/>
        </w:rPr>
        <w:t xml:space="preserve">                                                                                        ООО «ГРК «Быстринское»</w:t>
      </w:r>
    </w:p>
    <w:p w:rsidR="004859F0" w:rsidRPr="00FD4B4C" w:rsidRDefault="004859F0" w:rsidP="000514C8">
      <w:pPr>
        <w:jc w:val="right"/>
        <w:rPr>
          <w:rFonts w:eastAsia="Calibri"/>
          <w:u w:val="single"/>
          <w:lang w:eastAsia="en-US"/>
        </w:rPr>
      </w:pPr>
      <w:r w:rsidRPr="00FD4B4C">
        <w:rPr>
          <w:rFonts w:eastAsia="Calibri"/>
          <w:lang w:eastAsia="en-US"/>
        </w:rPr>
        <w:t xml:space="preserve">                                                         от </w:t>
      </w:r>
      <w:r w:rsidRPr="00FD4B4C">
        <w:rPr>
          <w:rFonts w:eastAsia="Calibri"/>
          <w:u w:val="single"/>
          <w:lang w:eastAsia="en-US"/>
        </w:rPr>
        <w:t>«</w:t>
      </w:r>
      <w:r w:rsidR="00A25F21" w:rsidRPr="00FD4B4C">
        <w:rPr>
          <w:rFonts w:eastAsia="Calibri"/>
          <w:u w:val="single"/>
          <w:lang w:eastAsia="en-US"/>
        </w:rPr>
        <w:t>__</w:t>
      </w:r>
      <w:r w:rsidR="0084598D" w:rsidRPr="00FD4B4C">
        <w:rPr>
          <w:rFonts w:eastAsia="Calibri"/>
          <w:u w:val="single"/>
          <w:lang w:eastAsia="en-US"/>
        </w:rPr>
        <w:t xml:space="preserve">» </w:t>
      </w:r>
      <w:r w:rsidR="00A25F21" w:rsidRPr="00FD4B4C">
        <w:rPr>
          <w:rFonts w:eastAsia="Calibri"/>
          <w:u w:val="single"/>
          <w:lang w:eastAsia="en-US"/>
        </w:rPr>
        <w:t>_____</w:t>
      </w:r>
      <w:r w:rsidRPr="00FD4B4C">
        <w:rPr>
          <w:rFonts w:eastAsia="Calibri"/>
          <w:u w:val="single"/>
          <w:lang w:eastAsia="en-US"/>
        </w:rPr>
        <w:t xml:space="preserve"> </w:t>
      </w:r>
      <w:r w:rsidR="000F54B0" w:rsidRPr="00FD4B4C">
        <w:rPr>
          <w:rFonts w:eastAsia="Calibri"/>
          <w:u w:val="single"/>
          <w:lang w:eastAsia="en-US"/>
        </w:rPr>
        <w:t>20</w:t>
      </w:r>
      <w:r w:rsidR="00A25F21" w:rsidRPr="00FD4B4C">
        <w:rPr>
          <w:rFonts w:eastAsia="Calibri"/>
          <w:u w:val="single"/>
          <w:lang w:eastAsia="en-US"/>
        </w:rPr>
        <w:t>21</w:t>
      </w:r>
      <w:r w:rsidR="000F54B0" w:rsidRPr="00FD4B4C">
        <w:rPr>
          <w:rFonts w:eastAsia="Calibri"/>
          <w:u w:val="single"/>
          <w:lang w:eastAsia="en-US"/>
        </w:rPr>
        <w:t xml:space="preserve"> г.</w:t>
      </w:r>
      <w:r w:rsidRPr="00FD4B4C">
        <w:rPr>
          <w:rFonts w:eastAsia="Calibri"/>
          <w:lang w:eastAsia="en-US"/>
        </w:rPr>
        <w:t xml:space="preserve"> №</w:t>
      </w:r>
      <w:r w:rsidR="00E5633E" w:rsidRPr="00FD4B4C">
        <w:rPr>
          <w:rFonts w:eastAsia="Calibri"/>
          <w:lang w:eastAsia="en-US"/>
        </w:rPr>
        <w:t xml:space="preserve"> </w:t>
      </w:r>
      <w:r w:rsidR="00E5633E" w:rsidRPr="00FD4B4C">
        <w:rPr>
          <w:rFonts w:eastAsia="Calibri"/>
          <w:u w:val="single"/>
          <w:lang w:eastAsia="en-US"/>
        </w:rPr>
        <w:t>ГРКБ/</w:t>
      </w:r>
      <w:r w:rsidR="00A25F21" w:rsidRPr="00FD4B4C">
        <w:rPr>
          <w:rFonts w:eastAsia="Calibri"/>
          <w:u w:val="single"/>
          <w:lang w:eastAsia="en-US"/>
        </w:rPr>
        <w:t>___</w:t>
      </w:r>
      <w:r w:rsidR="00E5633E" w:rsidRPr="00FD4B4C">
        <w:rPr>
          <w:rFonts w:eastAsia="Calibri"/>
          <w:u w:val="single"/>
          <w:lang w:eastAsia="en-US"/>
        </w:rPr>
        <w:t>-п</w:t>
      </w: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B61BA2" w:rsidRPr="00FD4B4C" w:rsidRDefault="00B61BA2" w:rsidP="003A4D5B">
      <w:pPr>
        <w:rPr>
          <w:rFonts w:eastAsia="Calibri"/>
          <w:lang w:eastAsia="en-US"/>
        </w:rPr>
      </w:pPr>
    </w:p>
    <w:p w:rsidR="004859F0" w:rsidRPr="00FD4B4C" w:rsidRDefault="004859F0" w:rsidP="003A4D5B">
      <w:pPr>
        <w:rPr>
          <w:rFonts w:eastAsia="Calibri"/>
          <w:lang w:eastAsia="en-US"/>
        </w:rPr>
      </w:pPr>
    </w:p>
    <w:p w:rsidR="00FB661F" w:rsidRDefault="00FB661F" w:rsidP="00FB661F">
      <w:pPr>
        <w:jc w:val="center"/>
        <w:rPr>
          <w:rFonts w:eastAsia="Calibri"/>
          <w:sz w:val="28"/>
          <w:szCs w:val="28"/>
          <w:shd w:val="clear" w:color="auto" w:fill="auto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Порядок</w:t>
      </w:r>
    </w:p>
    <w:p w:rsidR="00FB661F" w:rsidRDefault="00FB661F" w:rsidP="00FB661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заезда горнотранспортного оборудования в здания и сооружения, и выезда из них</w:t>
      </w:r>
    </w:p>
    <w:p w:rsidR="00FB661F" w:rsidRDefault="00FB661F" w:rsidP="00FB661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(с изменениями и дополнениями от __</w:t>
      </w:r>
      <w:proofErr w:type="gramStart"/>
      <w:r>
        <w:rPr>
          <w:rFonts w:eastAsia="Calibri"/>
          <w:lang w:eastAsia="en-US"/>
        </w:rPr>
        <w:t>_._</w:t>
      </w:r>
      <w:proofErr w:type="gramEnd"/>
      <w:r>
        <w:rPr>
          <w:rFonts w:eastAsia="Calibri"/>
          <w:lang w:eastAsia="en-US"/>
        </w:rPr>
        <w:t>___.2021 приказ № ГРКБ/___-п)</w:t>
      </w:r>
    </w:p>
    <w:p w:rsidR="004859F0" w:rsidRPr="00FD4B4C" w:rsidRDefault="004859F0" w:rsidP="003A4D5B">
      <w:pPr>
        <w:rPr>
          <w:rFonts w:eastAsia="Calibri"/>
          <w:lang w:eastAsia="en-US"/>
        </w:rPr>
      </w:pPr>
      <w:r w:rsidRPr="00FD4B4C">
        <w:rPr>
          <w:rFonts w:eastAsia="Calibri"/>
          <w:lang w:eastAsia="en-US"/>
        </w:rPr>
        <w:t xml:space="preserve">           </w:t>
      </w:r>
    </w:p>
    <w:p w:rsidR="0026064F" w:rsidRPr="00FD4B4C" w:rsidRDefault="0026064F" w:rsidP="003A4D5B">
      <w:pPr>
        <w:pStyle w:val="3"/>
      </w:pPr>
    </w:p>
    <w:p w:rsidR="00600D9D" w:rsidRPr="00FD4B4C" w:rsidRDefault="00600D9D" w:rsidP="003A4D5B">
      <w:pPr>
        <w:rPr>
          <w:rFonts w:eastAsia="Calibri"/>
          <w:lang w:eastAsia="en-US"/>
        </w:rPr>
      </w:pPr>
    </w:p>
    <w:p w:rsidR="00343B1D" w:rsidRPr="00FD4B4C" w:rsidRDefault="00343B1D" w:rsidP="003A4D5B">
      <w:pPr>
        <w:rPr>
          <w:rFonts w:eastAsia="Calibri"/>
          <w:lang w:eastAsia="en-US"/>
        </w:rPr>
      </w:pPr>
    </w:p>
    <w:p w:rsidR="00EE0CA6" w:rsidRPr="00FD4B4C" w:rsidRDefault="00EE0CA6" w:rsidP="003A4D5B">
      <w:pPr>
        <w:rPr>
          <w:rFonts w:eastAsia="Calibri"/>
          <w:lang w:eastAsia="en-US"/>
        </w:rPr>
      </w:pPr>
    </w:p>
    <w:p w:rsidR="00343B1D" w:rsidRPr="00FD4B4C" w:rsidRDefault="00343B1D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Y="887"/>
        <w:tblOverlap w:val="never"/>
        <w:tblW w:w="0" w:type="auto"/>
        <w:tblLook w:val="04A0" w:firstRow="1" w:lastRow="0" w:firstColumn="1" w:lastColumn="0" w:noHBand="0" w:noVBand="1"/>
      </w:tblPr>
      <w:tblGrid>
        <w:gridCol w:w="6039"/>
      </w:tblGrid>
      <w:tr w:rsidR="00EE0CA6" w:rsidRPr="00FD4B4C" w:rsidTr="003B5797">
        <w:trPr>
          <w:trHeight w:val="1065"/>
        </w:trPr>
        <w:tc>
          <w:tcPr>
            <w:tcW w:w="6039" w:type="dxa"/>
          </w:tcPr>
          <w:p w:rsidR="00EE0CA6" w:rsidRPr="00FD4B4C" w:rsidRDefault="00EE0CA6" w:rsidP="003B5797">
            <w:pPr>
              <w:rPr>
                <w:rFonts w:eastAsia="Calibri"/>
              </w:rPr>
            </w:pPr>
          </w:p>
        </w:tc>
      </w:tr>
    </w:tbl>
    <w:p w:rsidR="00343B1D" w:rsidRPr="00FD4B4C" w:rsidRDefault="00343B1D" w:rsidP="003A4D5B">
      <w:pPr>
        <w:rPr>
          <w:rFonts w:eastAsia="Calibri"/>
          <w:lang w:eastAsia="en-US"/>
        </w:rPr>
      </w:pPr>
    </w:p>
    <w:p w:rsidR="00343B1D" w:rsidRPr="00FD4B4C" w:rsidRDefault="00343B1D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0514C8" w:rsidRPr="00FD4B4C" w:rsidRDefault="000514C8" w:rsidP="003A4D5B">
      <w:pPr>
        <w:rPr>
          <w:rFonts w:eastAsia="Calibri"/>
          <w:lang w:eastAsia="en-US"/>
        </w:rPr>
      </w:pPr>
    </w:p>
    <w:p w:rsidR="00EC187C" w:rsidRPr="00FD4B4C" w:rsidRDefault="00EC187C" w:rsidP="00EC187C">
      <w:pPr>
        <w:pStyle w:val="20"/>
        <w:shd w:val="clear" w:color="auto" w:fill="auto"/>
        <w:spacing w:before="0" w:after="302" w:line="200" w:lineRule="exact"/>
        <w:ind w:left="3840"/>
        <w:jc w:val="left"/>
      </w:pPr>
      <w:r w:rsidRPr="00FD4B4C">
        <w:lastRenderedPageBreak/>
        <w:t>Содержание</w:t>
      </w:r>
    </w:p>
    <w:p w:rsidR="0098180A" w:rsidRPr="00FD4B4C" w:rsidRDefault="0098180A" w:rsidP="0098180A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rPr>
          <w:b w:val="0"/>
        </w:rPr>
      </w:pPr>
      <w:r w:rsidRPr="00FD4B4C">
        <w:rPr>
          <w:b w:val="0"/>
        </w:rPr>
        <w:t>Область применения…………………………………………………………………………</w:t>
      </w:r>
      <w:proofErr w:type="gramStart"/>
      <w:r w:rsidRPr="00FD4B4C">
        <w:rPr>
          <w:b w:val="0"/>
        </w:rPr>
        <w:t>…….</w:t>
      </w:r>
      <w:proofErr w:type="gramEnd"/>
      <w:r w:rsidRPr="00FD4B4C">
        <w:rPr>
          <w:b w:val="0"/>
        </w:rPr>
        <w:t>.……………………………3</w:t>
      </w:r>
    </w:p>
    <w:p w:rsidR="0098180A" w:rsidRPr="00FD4B4C" w:rsidRDefault="0098180A" w:rsidP="0098180A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rPr>
          <w:b w:val="0"/>
        </w:rPr>
      </w:pPr>
      <w:r w:rsidRPr="00FD4B4C">
        <w:rPr>
          <w:b w:val="0"/>
        </w:rPr>
        <w:t>Нормативные ссылки………………………………………………………………………………………………………</w:t>
      </w:r>
      <w:proofErr w:type="gramStart"/>
      <w:r w:rsidRPr="00FD4B4C">
        <w:rPr>
          <w:b w:val="0"/>
        </w:rPr>
        <w:t>…....</w:t>
      </w:r>
      <w:proofErr w:type="gramEnd"/>
      <w:r w:rsidRPr="00FD4B4C">
        <w:rPr>
          <w:b w:val="0"/>
        </w:rPr>
        <w:t>3</w:t>
      </w:r>
    </w:p>
    <w:p w:rsidR="0098180A" w:rsidRPr="00FD4B4C" w:rsidRDefault="0098180A" w:rsidP="0098180A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rPr>
          <w:b w:val="0"/>
        </w:rPr>
      </w:pPr>
      <w:r w:rsidRPr="00FD4B4C">
        <w:rPr>
          <w:b w:val="0"/>
        </w:rPr>
        <w:t>Термины, определения и сокращения……………………………………………………………………</w:t>
      </w:r>
      <w:proofErr w:type="gramStart"/>
      <w:r w:rsidRPr="00FD4B4C">
        <w:rPr>
          <w:b w:val="0"/>
        </w:rPr>
        <w:t>…….</w:t>
      </w:r>
      <w:proofErr w:type="gramEnd"/>
      <w:r w:rsidRPr="00FD4B4C">
        <w:rPr>
          <w:b w:val="0"/>
        </w:rPr>
        <w:t>…………3</w:t>
      </w:r>
    </w:p>
    <w:p w:rsidR="0098180A" w:rsidRPr="00FD4B4C" w:rsidRDefault="0098180A" w:rsidP="0098180A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rPr>
          <w:b w:val="0"/>
        </w:rPr>
      </w:pPr>
      <w:r w:rsidRPr="00FD4B4C">
        <w:rPr>
          <w:b w:val="0"/>
        </w:rPr>
        <w:t>Общие положения…………………………………………………………………………………………………………………3</w:t>
      </w:r>
    </w:p>
    <w:p w:rsidR="0098180A" w:rsidRPr="00FD4B4C" w:rsidRDefault="0098180A" w:rsidP="0098180A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rPr>
          <w:b w:val="0"/>
        </w:rPr>
      </w:pPr>
      <w:r w:rsidRPr="00FD4B4C">
        <w:rPr>
          <w:b w:val="0"/>
        </w:rPr>
        <w:t>Организация въезда и выезда в/из здания и сооружения…………………………………………………………</w:t>
      </w:r>
      <w:r w:rsidR="00D703C3" w:rsidRPr="00FD4B4C">
        <w:rPr>
          <w:b w:val="0"/>
        </w:rPr>
        <w:t>3</w:t>
      </w:r>
    </w:p>
    <w:p w:rsidR="0098180A" w:rsidRPr="00FD4B4C" w:rsidRDefault="0098180A" w:rsidP="00FB661F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jc w:val="left"/>
        <w:rPr>
          <w:b w:val="0"/>
        </w:rPr>
      </w:pPr>
      <w:r w:rsidRPr="00FD4B4C">
        <w:rPr>
          <w:b w:val="0"/>
        </w:rPr>
        <w:t>Требовани</w:t>
      </w:r>
      <w:r w:rsidR="00A948E6" w:rsidRPr="00FD4B4C">
        <w:rPr>
          <w:b w:val="0"/>
        </w:rPr>
        <w:t>я,</w:t>
      </w:r>
      <w:r w:rsidRPr="00FD4B4C">
        <w:rPr>
          <w:b w:val="0"/>
        </w:rPr>
        <w:t xml:space="preserve"> предъявляемые после заезда в здания и </w:t>
      </w:r>
      <w:r w:rsidR="00A948E6" w:rsidRPr="00FD4B4C">
        <w:rPr>
          <w:b w:val="0"/>
        </w:rPr>
        <w:t>с</w:t>
      </w:r>
      <w:r w:rsidRPr="00FD4B4C">
        <w:rPr>
          <w:b w:val="0"/>
        </w:rPr>
        <w:t>ооружения……………………</w:t>
      </w:r>
      <w:proofErr w:type="gramStart"/>
      <w:r w:rsidRPr="00FD4B4C">
        <w:rPr>
          <w:b w:val="0"/>
        </w:rPr>
        <w:t>…</w:t>
      </w:r>
      <w:r w:rsidR="00FB661F">
        <w:rPr>
          <w:b w:val="0"/>
        </w:rPr>
        <w:t>….</w:t>
      </w:r>
      <w:proofErr w:type="gramEnd"/>
      <w:r w:rsidR="00FB661F">
        <w:rPr>
          <w:b w:val="0"/>
        </w:rPr>
        <w:t>.</w:t>
      </w:r>
      <w:r w:rsidR="00A948E6" w:rsidRPr="00FD4B4C">
        <w:rPr>
          <w:b w:val="0"/>
        </w:rPr>
        <w:t>….……….</w:t>
      </w:r>
      <w:r w:rsidRPr="00FD4B4C">
        <w:rPr>
          <w:b w:val="0"/>
        </w:rPr>
        <w:t>.5</w:t>
      </w:r>
    </w:p>
    <w:p w:rsidR="0098180A" w:rsidRPr="00FD4B4C" w:rsidRDefault="0098180A" w:rsidP="00FB661F">
      <w:pPr>
        <w:pStyle w:val="20"/>
        <w:numPr>
          <w:ilvl w:val="0"/>
          <w:numId w:val="14"/>
        </w:numPr>
        <w:shd w:val="clear" w:color="auto" w:fill="auto"/>
        <w:spacing w:before="0" w:after="302" w:line="200" w:lineRule="exact"/>
        <w:ind w:left="0" w:firstLine="0"/>
        <w:jc w:val="left"/>
        <w:rPr>
          <w:b w:val="0"/>
        </w:rPr>
      </w:pPr>
      <w:r w:rsidRPr="00FD4B4C">
        <w:rPr>
          <w:b w:val="0"/>
        </w:rPr>
        <w:t>Требовани</w:t>
      </w:r>
      <w:r w:rsidR="00A948E6" w:rsidRPr="00FD4B4C">
        <w:rPr>
          <w:b w:val="0"/>
        </w:rPr>
        <w:t>я,</w:t>
      </w:r>
      <w:r w:rsidRPr="00FD4B4C">
        <w:rPr>
          <w:b w:val="0"/>
        </w:rPr>
        <w:t xml:space="preserve"> предъявляемые перед выездом из здания и сооружения……………………</w:t>
      </w:r>
      <w:r w:rsidR="00FB661F">
        <w:rPr>
          <w:b w:val="0"/>
        </w:rPr>
        <w:t>…</w:t>
      </w:r>
      <w:r w:rsidR="00A948E6" w:rsidRPr="00FD4B4C">
        <w:rPr>
          <w:b w:val="0"/>
        </w:rPr>
        <w:t>……</w:t>
      </w:r>
      <w:r w:rsidRPr="00FD4B4C">
        <w:rPr>
          <w:b w:val="0"/>
        </w:rPr>
        <w:t>……...5</w:t>
      </w:r>
    </w:p>
    <w:p w:rsidR="0098180A" w:rsidRPr="00FD4B4C" w:rsidRDefault="0098180A" w:rsidP="0098180A">
      <w:pPr>
        <w:pStyle w:val="20"/>
        <w:shd w:val="clear" w:color="auto" w:fill="auto"/>
        <w:spacing w:before="0" w:after="302" w:line="200" w:lineRule="exact"/>
      </w:pPr>
    </w:p>
    <w:p w:rsidR="000514C8" w:rsidRPr="00FD4B4C" w:rsidRDefault="000514C8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Default="0098180A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Default="002D2066" w:rsidP="000514C8">
      <w:pPr>
        <w:pStyle w:val="18"/>
        <w:shd w:val="clear" w:color="auto" w:fill="auto"/>
        <w:spacing w:before="0" w:line="331" w:lineRule="exact"/>
      </w:pPr>
    </w:p>
    <w:p w:rsidR="002D2066" w:rsidRPr="00FD4B4C" w:rsidRDefault="002D2066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98180A" w:rsidRPr="00FD4B4C" w:rsidRDefault="0098180A" w:rsidP="000514C8">
      <w:pPr>
        <w:pStyle w:val="18"/>
        <w:shd w:val="clear" w:color="auto" w:fill="auto"/>
        <w:spacing w:before="0" w:line="331" w:lineRule="exact"/>
      </w:pPr>
    </w:p>
    <w:p w:rsidR="000514C8" w:rsidRPr="00FD4B4C" w:rsidRDefault="000514C8" w:rsidP="000514C8">
      <w:pPr>
        <w:pStyle w:val="18"/>
        <w:shd w:val="clear" w:color="auto" w:fill="auto"/>
        <w:spacing w:before="0" w:line="331" w:lineRule="exact"/>
      </w:pPr>
    </w:p>
    <w:p w:rsidR="000514C8" w:rsidRPr="00FD4B4C" w:rsidRDefault="000514C8" w:rsidP="000514C8">
      <w:pPr>
        <w:pStyle w:val="18"/>
        <w:shd w:val="clear" w:color="auto" w:fill="auto"/>
        <w:spacing w:before="0" w:line="331" w:lineRule="exact"/>
      </w:pPr>
    </w:p>
    <w:p w:rsidR="000514C8" w:rsidRPr="00FD4B4C" w:rsidRDefault="000514C8" w:rsidP="000514C8">
      <w:pPr>
        <w:pStyle w:val="18"/>
        <w:shd w:val="clear" w:color="auto" w:fill="auto"/>
        <w:spacing w:before="0" w:line="331" w:lineRule="exact"/>
        <w:sectPr w:rsidR="000514C8" w:rsidRPr="00FD4B4C" w:rsidSect="000514C8">
          <w:footerReference w:type="even" r:id="rId9"/>
          <w:footerReference w:type="default" r:id="rId10"/>
          <w:pgSz w:w="11909" w:h="16838"/>
          <w:pgMar w:top="1111" w:right="1152" w:bottom="3036" w:left="1176" w:header="0" w:footer="3" w:gutter="0"/>
          <w:cols w:space="720"/>
          <w:noEndnote/>
          <w:titlePg/>
          <w:docGrid w:linePitch="360"/>
        </w:sectPr>
      </w:pP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spacing w:after="219" w:line="200" w:lineRule="exact"/>
        <w:ind w:left="20"/>
        <w:rPr>
          <w:sz w:val="24"/>
          <w:szCs w:val="24"/>
        </w:rPr>
      </w:pPr>
      <w:bookmarkStart w:id="0" w:name="bookmark1"/>
      <w:r w:rsidRPr="00FD4B4C">
        <w:lastRenderedPageBreak/>
        <w:t xml:space="preserve"> </w:t>
      </w:r>
      <w:r w:rsidRPr="002F6B1C">
        <w:rPr>
          <w:sz w:val="24"/>
          <w:szCs w:val="24"/>
        </w:rPr>
        <w:t>Область применения</w:t>
      </w:r>
      <w:bookmarkEnd w:id="0"/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after="363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Настоящий Порядок определяет правила заезда горнотранспортного оборудования в здания и сооружения и выезда из них, находящихся на территории ООО «ГРК «Быстринское», а также маневрирование на ограниченном пространстве.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spacing w:after="443" w:line="200" w:lineRule="exact"/>
        <w:ind w:left="20"/>
        <w:rPr>
          <w:sz w:val="24"/>
          <w:szCs w:val="24"/>
        </w:rPr>
      </w:pPr>
      <w:bookmarkStart w:id="1" w:name="bookmark2"/>
      <w:r w:rsidRPr="002F6B1C">
        <w:rPr>
          <w:sz w:val="24"/>
          <w:szCs w:val="24"/>
        </w:rPr>
        <w:t xml:space="preserve"> Нормативные ссылки</w:t>
      </w:r>
      <w:bookmarkEnd w:id="1"/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after="44" w:line="200" w:lineRule="exact"/>
        <w:ind w:lef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В настоящем Порядке использованы ссылки на следующие документы:</w:t>
      </w:r>
    </w:p>
    <w:p w:rsidR="00A948E6" w:rsidRPr="002F6B1C" w:rsidRDefault="00A948E6" w:rsidP="00A948E6">
      <w:pPr>
        <w:pStyle w:val="18"/>
        <w:numPr>
          <w:ilvl w:val="2"/>
          <w:numId w:val="11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СТО ГРКБ 4-14 Стандарт организации «Изоляция источников энергии в ООО «ГРК «Быстринское»;</w:t>
      </w:r>
    </w:p>
    <w:p w:rsidR="00EC187C" w:rsidRPr="002F6B1C" w:rsidRDefault="00D003CA" w:rsidP="00EC187C">
      <w:pPr>
        <w:pStyle w:val="18"/>
        <w:numPr>
          <w:ilvl w:val="2"/>
          <w:numId w:val="11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>СТО ГРКБ 9-15</w:t>
      </w:r>
      <w:r w:rsidR="00EC187C" w:rsidRPr="002F6B1C">
        <w:rPr>
          <w:sz w:val="24"/>
          <w:szCs w:val="24"/>
        </w:rPr>
        <w:t xml:space="preserve"> Стандарт </w:t>
      </w:r>
      <w:r w:rsidR="009C3755" w:rsidRPr="002F6B1C">
        <w:rPr>
          <w:sz w:val="24"/>
          <w:szCs w:val="24"/>
        </w:rPr>
        <w:t>организации «</w:t>
      </w:r>
      <w:r w:rsidR="00EC187C" w:rsidRPr="002F6B1C">
        <w:rPr>
          <w:sz w:val="24"/>
          <w:szCs w:val="24"/>
        </w:rPr>
        <w:t>Требования безопасности при взаимодействии транспортных средств и пешеходов на производственных площадках и объектах ООО «ГРК «Быстринское»;</w:t>
      </w:r>
    </w:p>
    <w:p w:rsidR="00EC187C" w:rsidRPr="002F6B1C" w:rsidRDefault="00EC187C" w:rsidP="00EC187C">
      <w:pPr>
        <w:pStyle w:val="18"/>
        <w:numPr>
          <w:ilvl w:val="2"/>
          <w:numId w:val="11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Приказ </w:t>
      </w:r>
      <w:proofErr w:type="spellStart"/>
      <w:r w:rsidRPr="002F6B1C">
        <w:rPr>
          <w:sz w:val="24"/>
          <w:szCs w:val="24"/>
        </w:rPr>
        <w:t>Ростехнадзора</w:t>
      </w:r>
      <w:proofErr w:type="spellEnd"/>
      <w:r w:rsidRPr="002F6B1C">
        <w:rPr>
          <w:sz w:val="24"/>
          <w:szCs w:val="24"/>
        </w:rPr>
        <w:t xml:space="preserve"> от </w:t>
      </w:r>
      <w:r w:rsidR="00221E48" w:rsidRPr="002F6B1C">
        <w:rPr>
          <w:sz w:val="24"/>
          <w:szCs w:val="24"/>
        </w:rPr>
        <w:t>08</w:t>
      </w:r>
      <w:r w:rsidRPr="002F6B1C">
        <w:rPr>
          <w:sz w:val="24"/>
          <w:szCs w:val="24"/>
        </w:rPr>
        <w:t>.12.20</w:t>
      </w:r>
      <w:r w:rsidR="00221E48" w:rsidRPr="002F6B1C">
        <w:rPr>
          <w:sz w:val="24"/>
          <w:szCs w:val="24"/>
        </w:rPr>
        <w:t>20</w:t>
      </w:r>
      <w:r w:rsidRPr="002F6B1C">
        <w:rPr>
          <w:sz w:val="24"/>
          <w:szCs w:val="24"/>
        </w:rPr>
        <w:t xml:space="preserve"> </w:t>
      </w:r>
      <w:r w:rsidRPr="002F6B1C">
        <w:rPr>
          <w:sz w:val="24"/>
          <w:szCs w:val="24"/>
          <w:lang w:val="en-US" w:eastAsia="en-US" w:bidi="en-US"/>
        </w:rPr>
        <w:t>N</w:t>
      </w:r>
      <w:r w:rsidRPr="002F6B1C">
        <w:rPr>
          <w:sz w:val="24"/>
          <w:szCs w:val="24"/>
          <w:lang w:eastAsia="en-US" w:bidi="en-US"/>
        </w:rPr>
        <w:t xml:space="preserve"> </w:t>
      </w:r>
      <w:r w:rsidR="00221E48" w:rsidRPr="002F6B1C">
        <w:rPr>
          <w:sz w:val="24"/>
          <w:szCs w:val="24"/>
        </w:rPr>
        <w:t>505</w:t>
      </w:r>
      <w:r w:rsidRPr="002F6B1C">
        <w:rPr>
          <w:sz w:val="24"/>
          <w:szCs w:val="24"/>
        </w:rPr>
        <w:t xml:space="preserve"> "Об утверждении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ископаемых";</w:t>
      </w:r>
    </w:p>
    <w:p w:rsidR="00EC187C" w:rsidRPr="002F6B1C" w:rsidRDefault="00305B98" w:rsidP="00EC187C">
      <w:pPr>
        <w:pStyle w:val="18"/>
        <w:numPr>
          <w:ilvl w:val="2"/>
          <w:numId w:val="11"/>
        </w:numPr>
        <w:shd w:val="clear" w:color="auto" w:fill="auto"/>
        <w:spacing w:before="0" w:after="363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Приказ от 18.11.2020 г., №814 н </w:t>
      </w:r>
      <w:r w:rsidR="00EC187C" w:rsidRPr="002F6B1C">
        <w:rPr>
          <w:sz w:val="24"/>
          <w:szCs w:val="24"/>
        </w:rPr>
        <w:t>«</w:t>
      </w:r>
      <w:r w:rsidRPr="002F6B1C">
        <w:rPr>
          <w:sz w:val="24"/>
          <w:szCs w:val="24"/>
        </w:rPr>
        <w:t xml:space="preserve">Об утверждении правил по охране труда при эксплуатации промышленного </w:t>
      </w:r>
      <w:proofErr w:type="gramStart"/>
      <w:r w:rsidRPr="002F6B1C">
        <w:rPr>
          <w:sz w:val="24"/>
          <w:szCs w:val="24"/>
        </w:rPr>
        <w:t xml:space="preserve">транспорта </w:t>
      </w:r>
      <w:r w:rsidR="00EC187C" w:rsidRPr="002F6B1C">
        <w:rPr>
          <w:sz w:val="24"/>
          <w:szCs w:val="24"/>
        </w:rPr>
        <w:t>»</w:t>
      </w:r>
      <w:proofErr w:type="gramEnd"/>
      <w:r w:rsidR="00EC187C" w:rsidRPr="002F6B1C">
        <w:rPr>
          <w:sz w:val="24"/>
          <w:szCs w:val="24"/>
        </w:rPr>
        <w:t>.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spacing w:after="204" w:line="200" w:lineRule="exact"/>
        <w:ind w:left="20"/>
        <w:rPr>
          <w:sz w:val="24"/>
          <w:szCs w:val="24"/>
        </w:rPr>
      </w:pPr>
      <w:bookmarkStart w:id="2" w:name="bookmark3"/>
      <w:r w:rsidRPr="002F6B1C">
        <w:rPr>
          <w:sz w:val="24"/>
          <w:szCs w:val="24"/>
        </w:rPr>
        <w:t xml:space="preserve"> Термины, определения и сокращения</w:t>
      </w:r>
      <w:bookmarkEnd w:id="2"/>
    </w:p>
    <w:p w:rsidR="00EC187C" w:rsidRPr="002F6B1C" w:rsidRDefault="00EC187C" w:rsidP="00EC187C">
      <w:pPr>
        <w:pStyle w:val="18"/>
        <w:numPr>
          <w:ilvl w:val="0"/>
          <w:numId w:val="12"/>
        </w:numPr>
        <w:shd w:val="clear" w:color="auto" w:fill="auto"/>
        <w:spacing w:before="0" w:line="274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В настоящем Порядке используются следующие термины и определения:</w:t>
      </w:r>
    </w:p>
    <w:p w:rsidR="00EC187C" w:rsidRPr="002F6B1C" w:rsidRDefault="00EC187C" w:rsidP="00EC187C">
      <w:pPr>
        <w:pStyle w:val="18"/>
        <w:numPr>
          <w:ilvl w:val="0"/>
          <w:numId w:val="13"/>
        </w:numPr>
        <w:shd w:val="clear" w:color="auto" w:fill="auto"/>
        <w:spacing w:before="0" w:line="274" w:lineRule="exact"/>
        <w:ind w:left="20" w:right="20" w:firstLine="700"/>
        <w:rPr>
          <w:sz w:val="24"/>
          <w:szCs w:val="24"/>
        </w:rPr>
      </w:pPr>
      <w:r w:rsidRPr="002F6B1C">
        <w:rPr>
          <w:rStyle w:val="af4"/>
          <w:sz w:val="24"/>
          <w:szCs w:val="24"/>
        </w:rPr>
        <w:t xml:space="preserve"> Горнотранспортное Оборудование (далее ГТО) </w:t>
      </w:r>
      <w:r w:rsidRPr="002F6B1C">
        <w:rPr>
          <w:sz w:val="24"/>
          <w:szCs w:val="24"/>
        </w:rPr>
        <w:t>- колесное горнотранспортное оборудование (технологический транспорт);</w:t>
      </w:r>
    </w:p>
    <w:p w:rsidR="00EC187C" w:rsidRPr="002F6B1C" w:rsidRDefault="00EC187C" w:rsidP="00F54221">
      <w:pPr>
        <w:pStyle w:val="20"/>
        <w:numPr>
          <w:ilvl w:val="0"/>
          <w:numId w:val="13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rStyle w:val="21"/>
          <w:sz w:val="24"/>
          <w:szCs w:val="24"/>
        </w:rPr>
        <w:t xml:space="preserve"> </w:t>
      </w:r>
      <w:r w:rsidRPr="002F6B1C">
        <w:rPr>
          <w:rStyle w:val="af4"/>
          <w:sz w:val="24"/>
          <w:szCs w:val="24"/>
        </w:rPr>
        <w:t xml:space="preserve">Ограниченное пространство </w:t>
      </w:r>
      <w:r w:rsidRPr="002F6B1C">
        <w:rPr>
          <w:sz w:val="24"/>
          <w:szCs w:val="24"/>
        </w:rPr>
        <w:t>- совокупность обустроенных для перемещения транспортных средств и управления их движением зон земной поверхности;</w:t>
      </w:r>
    </w:p>
    <w:p w:rsidR="00EC187C" w:rsidRPr="002F6B1C" w:rsidRDefault="00EC187C" w:rsidP="00EC187C">
      <w:pPr>
        <w:pStyle w:val="18"/>
        <w:numPr>
          <w:ilvl w:val="0"/>
          <w:numId w:val="13"/>
        </w:numPr>
        <w:shd w:val="clear" w:color="auto" w:fill="auto"/>
        <w:spacing w:before="0" w:line="274" w:lineRule="exact"/>
        <w:ind w:left="20" w:right="20" w:firstLine="700"/>
        <w:rPr>
          <w:sz w:val="24"/>
          <w:szCs w:val="24"/>
        </w:rPr>
      </w:pPr>
      <w:r w:rsidRPr="002F6B1C">
        <w:rPr>
          <w:rStyle w:val="af4"/>
          <w:sz w:val="24"/>
          <w:szCs w:val="24"/>
        </w:rPr>
        <w:t xml:space="preserve"> Маневрирование </w:t>
      </w:r>
      <w:r w:rsidRPr="002F6B1C">
        <w:rPr>
          <w:sz w:val="24"/>
          <w:szCs w:val="24"/>
        </w:rPr>
        <w:t>- это любое (сознательное) изменение режима и направление движения транспортного средства водителем;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3"/>
        </w:numPr>
        <w:shd w:val="clear" w:color="auto" w:fill="auto"/>
        <w:spacing w:after="0" w:line="274" w:lineRule="exact"/>
        <w:ind w:left="20"/>
        <w:rPr>
          <w:sz w:val="24"/>
          <w:szCs w:val="24"/>
        </w:rPr>
      </w:pPr>
      <w:bookmarkStart w:id="3" w:name="bookmark4"/>
      <w:r w:rsidRPr="002F6B1C">
        <w:rPr>
          <w:sz w:val="24"/>
          <w:szCs w:val="24"/>
        </w:rPr>
        <w:t xml:space="preserve"> Организация безопасного движения транспортных средств -</w:t>
      </w:r>
      <w:bookmarkEnd w:id="3"/>
    </w:p>
    <w:p w:rsidR="00EC187C" w:rsidRPr="002F6B1C" w:rsidRDefault="00EC187C" w:rsidP="00EC187C">
      <w:pPr>
        <w:pStyle w:val="18"/>
        <w:shd w:val="clear" w:color="auto" w:fill="auto"/>
        <w:spacing w:before="0" w:after="299" w:line="274" w:lineRule="exact"/>
        <w:ind w:left="20" w:right="20"/>
        <w:rPr>
          <w:sz w:val="24"/>
          <w:szCs w:val="24"/>
        </w:rPr>
      </w:pPr>
      <w:r w:rsidRPr="002F6B1C">
        <w:rPr>
          <w:sz w:val="24"/>
          <w:szCs w:val="24"/>
        </w:rPr>
        <w:t>комплекс мероприятий, направленных на предупреждение причин возникновения дорожно-транспортных происшествий в процессе перемещения транспортного средства на территории организации.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spacing w:after="210" w:line="200" w:lineRule="exact"/>
        <w:ind w:left="20"/>
        <w:rPr>
          <w:sz w:val="24"/>
          <w:szCs w:val="24"/>
        </w:rPr>
      </w:pPr>
      <w:bookmarkStart w:id="4" w:name="bookmark5"/>
      <w:r w:rsidRPr="002F6B1C">
        <w:rPr>
          <w:sz w:val="24"/>
          <w:szCs w:val="24"/>
        </w:rPr>
        <w:t xml:space="preserve"> Общие положения</w:t>
      </w:r>
      <w:bookmarkEnd w:id="4"/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Цель настоящего Порядка - организация движения </w:t>
      </w:r>
      <w:proofErr w:type="gramStart"/>
      <w:r w:rsidRPr="002F6B1C">
        <w:rPr>
          <w:sz w:val="24"/>
          <w:szCs w:val="24"/>
        </w:rPr>
        <w:t>ГТО</w:t>
      </w:r>
      <w:proofErr w:type="gramEnd"/>
      <w:r w:rsidRPr="002F6B1C">
        <w:rPr>
          <w:sz w:val="24"/>
          <w:szCs w:val="24"/>
        </w:rPr>
        <w:t xml:space="preserve"> обеспечивающая:</w:t>
      </w:r>
    </w:p>
    <w:p w:rsidR="00EC187C" w:rsidRPr="002F6B1C" w:rsidRDefault="00EC187C" w:rsidP="00EC187C">
      <w:pPr>
        <w:pStyle w:val="18"/>
        <w:numPr>
          <w:ilvl w:val="0"/>
          <w:numId w:val="13"/>
        </w:numPr>
        <w:shd w:val="clear" w:color="auto" w:fill="auto"/>
        <w:spacing w:before="0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организованный заезд ГТО в здание и сооружение и выезда из него на территории ООО «ГРК «Быстринское»</w:t>
      </w:r>
    </w:p>
    <w:p w:rsidR="00EC187C" w:rsidRPr="002F6B1C" w:rsidRDefault="00EC187C" w:rsidP="00EC187C">
      <w:pPr>
        <w:pStyle w:val="18"/>
        <w:numPr>
          <w:ilvl w:val="0"/>
          <w:numId w:val="13"/>
        </w:numPr>
        <w:shd w:val="clear" w:color="auto" w:fill="auto"/>
        <w:spacing w:before="0" w:line="283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безопасное передвижение ГТО для находящихся в здании и сооружении людей;</w:t>
      </w:r>
    </w:p>
    <w:p w:rsidR="00EC187C" w:rsidRPr="002F6B1C" w:rsidRDefault="00EC187C" w:rsidP="00EC187C">
      <w:pPr>
        <w:pStyle w:val="18"/>
        <w:numPr>
          <w:ilvl w:val="0"/>
          <w:numId w:val="13"/>
        </w:numPr>
        <w:shd w:val="clear" w:color="auto" w:fill="auto"/>
        <w:spacing w:before="0" w:after="307" w:line="283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сохранность элементов конструкции здания и сооружения и находящихся по близости предметов, транспорта и технологического оборудования.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tabs>
          <w:tab w:val="left" w:pos="1061"/>
        </w:tabs>
        <w:spacing w:after="240" w:line="200" w:lineRule="exact"/>
        <w:ind w:left="20"/>
        <w:rPr>
          <w:sz w:val="24"/>
          <w:szCs w:val="24"/>
        </w:rPr>
      </w:pPr>
      <w:bookmarkStart w:id="5" w:name="bookmark6"/>
      <w:r w:rsidRPr="002F6B1C">
        <w:rPr>
          <w:sz w:val="24"/>
          <w:szCs w:val="24"/>
        </w:rPr>
        <w:lastRenderedPageBreak/>
        <w:t>Организация заезда в здание и сооружение и выезда из него</w:t>
      </w:r>
      <w:bookmarkEnd w:id="5"/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Ответственность за обеспечение безопасного заезда ГТО в здание и сооружение</w:t>
      </w:r>
      <w:r w:rsidR="00E5034E" w:rsidRPr="002F6B1C">
        <w:rPr>
          <w:sz w:val="24"/>
          <w:szCs w:val="24"/>
        </w:rPr>
        <w:t xml:space="preserve"> ЦРММ, мойки</w:t>
      </w:r>
      <w:r w:rsidRPr="002F6B1C">
        <w:rPr>
          <w:sz w:val="24"/>
          <w:szCs w:val="24"/>
        </w:rPr>
        <w:t xml:space="preserve"> и выезда из него, перемещение техники внутри, возлагается на мастера по ремонту</w:t>
      </w:r>
      <w:r w:rsidR="005A1202" w:rsidRPr="002F6B1C">
        <w:rPr>
          <w:sz w:val="24"/>
          <w:szCs w:val="24"/>
        </w:rPr>
        <w:t>/механика</w:t>
      </w:r>
      <w:r w:rsidR="00F05D82" w:rsidRPr="002F6B1C">
        <w:rPr>
          <w:sz w:val="24"/>
          <w:szCs w:val="24"/>
        </w:rPr>
        <w:t>, инженера механика ООО «Восточная Техника», инженера ООО «Комек Машинери», механика по ремонту ООО «БТЛ- Сервис»</w:t>
      </w:r>
      <w:r w:rsidRPr="002F6B1C">
        <w:rPr>
          <w:sz w:val="24"/>
          <w:szCs w:val="24"/>
        </w:rPr>
        <w:t xml:space="preserve"> и действует до момента выезда ГТО за пределы здания и сооружения;</w:t>
      </w:r>
    </w:p>
    <w:p w:rsidR="00795415" w:rsidRPr="002F6B1C" w:rsidRDefault="00795415" w:rsidP="00F05D82">
      <w:pPr>
        <w:pStyle w:val="18"/>
        <w:numPr>
          <w:ilvl w:val="2"/>
          <w:numId w:val="11"/>
        </w:numPr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>При заезде ГТО в здание мойки оператор (машинист, водитель) должен получить от мастера по ремонту/механика участка ГТО информацию об очередности заезда/выезда и инструктаж о правилах безопасности, с отметкой в журнале учета заезда ГТО в здание и сооружение и выезда из него СГТО, Приложение 1, с конкретизацией времени заезда-выезда;</w:t>
      </w:r>
    </w:p>
    <w:p w:rsidR="00F05D82" w:rsidRPr="002F6B1C" w:rsidRDefault="00F05D82" w:rsidP="00F05D82">
      <w:pPr>
        <w:pStyle w:val="18"/>
        <w:numPr>
          <w:ilvl w:val="2"/>
          <w:numId w:val="11"/>
        </w:numPr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>В случае если ответственным лицом за проводимые работы является мастер по ремонту/механик участка ГТО, перед заездом в задние ЦРМ</w:t>
      </w:r>
      <w:r w:rsidR="00123862" w:rsidRPr="002F6B1C">
        <w:rPr>
          <w:sz w:val="24"/>
          <w:szCs w:val="24"/>
        </w:rPr>
        <w:t>М через ворота №1, №2, №4 и №10</w:t>
      </w:r>
      <w:r w:rsidRPr="002F6B1C">
        <w:rPr>
          <w:sz w:val="24"/>
          <w:szCs w:val="24"/>
        </w:rPr>
        <w:t xml:space="preserve">, оператор (машинист, водитель) должен получить от мастера по ремонту/механика участка ГТО наряд-задание, информацию об очередности заезда/выезда и инструктаж о правилах безопасности, с отметкой в журнале учета заезда ГТО в здание и сооружение и выезда из него СГТО, Приложение 1, с конкретизацией времени заезда-выезда;        </w:t>
      </w:r>
    </w:p>
    <w:p w:rsidR="00F05D82" w:rsidRPr="002F6B1C" w:rsidRDefault="00F05D82" w:rsidP="00F05D82">
      <w:pPr>
        <w:pStyle w:val="18"/>
        <w:numPr>
          <w:ilvl w:val="2"/>
          <w:numId w:val="11"/>
        </w:numPr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>В случае если ответственным лицом за проводимые работы является ООО «Восточная Техника», перед заездом в задние ЦРММ через ворота № 10 и      № 11, оператор (машинист, водитель) должен получить от мастера по ремонту/механика участка ГТО наряд-задание, получить информацию об очередности заезда/выезда, инструктаж о правилах безопасности от инженера механика ООО «Восточная Техника», с отметкой в журнале учета заезда ГТО в здание и сооружение и выезда из него ООО «Восточная Техника», Приложение 1, с конкретизацией времени заезда-выезда;</w:t>
      </w:r>
    </w:p>
    <w:p w:rsidR="00F05D82" w:rsidRPr="002F6B1C" w:rsidRDefault="00F05D82" w:rsidP="00F05D82">
      <w:pPr>
        <w:pStyle w:val="18"/>
        <w:numPr>
          <w:ilvl w:val="2"/>
          <w:numId w:val="11"/>
        </w:numPr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 xml:space="preserve">В случае если ответственным лицом за проводимые работы является ООО «Комек Машинери», перед заездом в задние ЦРММ через ворота № 3 , оператор (машинист, водитель) должен получить от мастера по ремонту/механика участка ГТО наряд-задание, получить информацию об очередности заезда/выезда, инструктаж о правилах безопасности от инженера ООО «Комек Машинери», с отметкой в журнале учета заезда ГТО в здание и сооружение и выезда из него ООО «Комек Машинери»,  Приложение 1, с конкретизацией времени заезда-выезда;              </w:t>
      </w:r>
    </w:p>
    <w:p w:rsidR="00F05D82" w:rsidRPr="002F6B1C" w:rsidRDefault="00F05D82" w:rsidP="00F05D82">
      <w:pPr>
        <w:pStyle w:val="18"/>
        <w:numPr>
          <w:ilvl w:val="2"/>
          <w:numId w:val="11"/>
        </w:numPr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>В случае если ответственным лицом за проводимые работы является ООО «БТЛ- Сервис», перед заездом в здание АТТ, оператор (машинист, водитель) должен получить наряд-задание от мастера по ремонту/механика участка ГТО, далее проследовать до здания АТТ, получить информацию об очередности заезда/выезда и инструктаж о правилах безопасности от механика по ремонту ООО «БТЛ- Сервис» с отметкой в журнале учета заезда ГТО в здание АТТ и сооружение и выезда из него ООО «БТЛ- Сервис», Приложение 1, с конкретизацией времени заезда-выезда;</w:t>
      </w:r>
    </w:p>
    <w:p w:rsidR="00772C33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Мастер по ремонту</w:t>
      </w:r>
      <w:r w:rsidR="005A1202" w:rsidRPr="002F6B1C">
        <w:rPr>
          <w:sz w:val="24"/>
          <w:szCs w:val="24"/>
        </w:rPr>
        <w:t>/механик</w:t>
      </w:r>
      <w:r w:rsidRPr="002F6B1C">
        <w:rPr>
          <w:sz w:val="24"/>
          <w:szCs w:val="24"/>
        </w:rPr>
        <w:t xml:space="preserve"> обязан</w:t>
      </w:r>
      <w:r w:rsidR="005A1202" w:rsidRPr="002F6B1C">
        <w:rPr>
          <w:sz w:val="24"/>
          <w:szCs w:val="24"/>
        </w:rPr>
        <w:t xml:space="preserve"> производить заполнение </w:t>
      </w:r>
      <w:r w:rsidR="005A1202" w:rsidRPr="002F6B1C">
        <w:rPr>
          <w:sz w:val="24"/>
          <w:szCs w:val="24"/>
        </w:rPr>
        <w:lastRenderedPageBreak/>
        <w:t>«Журнала учета заезда горнотранспортного оборудования в здание и сооружение и выезда из него» с конкретизацией отдельной строк</w:t>
      </w:r>
      <w:r w:rsidR="00772C33" w:rsidRPr="002F6B1C">
        <w:rPr>
          <w:sz w:val="24"/>
          <w:szCs w:val="24"/>
        </w:rPr>
        <w:t>и</w:t>
      </w:r>
      <w:r w:rsidR="005A1202" w:rsidRPr="002F6B1C">
        <w:rPr>
          <w:sz w:val="24"/>
          <w:szCs w:val="24"/>
        </w:rPr>
        <w:t xml:space="preserve"> на заезд и отдельной строки на выезд</w:t>
      </w:r>
      <w:r w:rsidR="00772C33" w:rsidRPr="002F6B1C">
        <w:rPr>
          <w:sz w:val="24"/>
          <w:szCs w:val="24"/>
        </w:rPr>
        <w:t>.</w:t>
      </w:r>
    </w:p>
    <w:p w:rsidR="00EC187C" w:rsidRPr="002F6B1C" w:rsidRDefault="00772C33" w:rsidP="00772C33">
      <w:pPr>
        <w:pStyle w:val="18"/>
        <w:shd w:val="clear" w:color="auto" w:fill="auto"/>
        <w:spacing w:before="0" w:line="317" w:lineRule="exact"/>
        <w:ind w:left="20" w:right="20" w:firstLine="688"/>
        <w:rPr>
          <w:sz w:val="24"/>
          <w:szCs w:val="24"/>
        </w:rPr>
      </w:pPr>
      <w:r w:rsidRPr="002F6B1C">
        <w:rPr>
          <w:sz w:val="24"/>
          <w:szCs w:val="24"/>
        </w:rPr>
        <w:t>От мастера по ремонту/механика, оператор (машинист, водитель) должен получить наряд-задание, информацию об очередности заезда/выезда и инструктаж о правилах безопасности, с отметкой в журнале учета заезда ГТО в здание и сооружение и выезда из него</w:t>
      </w:r>
      <w:r w:rsidR="00F92F9E" w:rsidRPr="002F6B1C">
        <w:rPr>
          <w:sz w:val="24"/>
          <w:szCs w:val="24"/>
        </w:rPr>
        <w:t xml:space="preserve"> (Приложение №1)</w:t>
      </w:r>
      <w:r w:rsidRPr="002F6B1C">
        <w:rPr>
          <w:sz w:val="24"/>
          <w:szCs w:val="24"/>
        </w:rPr>
        <w:t>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Оператор (машинист, водитель) подавший ГТО к зданию и сооружению</w:t>
      </w:r>
      <w:r w:rsidR="00555A1B" w:rsidRPr="002F6B1C">
        <w:rPr>
          <w:sz w:val="24"/>
          <w:szCs w:val="24"/>
        </w:rPr>
        <w:t xml:space="preserve"> ЦРММ, </w:t>
      </w:r>
      <w:proofErr w:type="gramStart"/>
      <w:r w:rsidR="00555A1B" w:rsidRPr="002F6B1C">
        <w:rPr>
          <w:sz w:val="24"/>
          <w:szCs w:val="24"/>
        </w:rPr>
        <w:t xml:space="preserve">мойки </w:t>
      </w:r>
      <w:r w:rsidRPr="002F6B1C">
        <w:rPr>
          <w:sz w:val="24"/>
          <w:szCs w:val="24"/>
        </w:rPr>
        <w:t>,</w:t>
      </w:r>
      <w:proofErr w:type="gramEnd"/>
      <w:r w:rsidRPr="002F6B1C">
        <w:rPr>
          <w:sz w:val="24"/>
          <w:szCs w:val="24"/>
        </w:rPr>
        <w:t xml:space="preserve"> обязан поставить управляемую им технику на открытой площадке перед въездом, согласно требованиям безопасной стоянки;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Перед заездом ГТО в здание и сооружение</w:t>
      </w:r>
      <w:r w:rsidR="00555A1B" w:rsidRPr="002F6B1C">
        <w:rPr>
          <w:sz w:val="24"/>
          <w:szCs w:val="24"/>
        </w:rPr>
        <w:t xml:space="preserve"> </w:t>
      </w:r>
      <w:r w:rsidRPr="002F6B1C">
        <w:rPr>
          <w:sz w:val="24"/>
          <w:szCs w:val="24"/>
        </w:rPr>
        <w:t xml:space="preserve">и выезда из него начале </w:t>
      </w:r>
      <w:r w:rsidRPr="002F6B1C">
        <w:rPr>
          <w:color w:val="auto"/>
          <w:sz w:val="24"/>
          <w:szCs w:val="24"/>
        </w:rPr>
        <w:t xml:space="preserve">маневрирования, </w:t>
      </w:r>
      <w:r w:rsidR="0099036A" w:rsidRPr="002F6B1C">
        <w:rPr>
          <w:color w:val="auto"/>
          <w:sz w:val="24"/>
          <w:szCs w:val="24"/>
        </w:rPr>
        <w:t>водитель (машинист, оператор</w:t>
      </w:r>
      <w:r w:rsidRPr="002F6B1C">
        <w:rPr>
          <w:color w:val="auto"/>
          <w:sz w:val="24"/>
          <w:szCs w:val="24"/>
        </w:rPr>
        <w:t xml:space="preserve">) обязан </w:t>
      </w:r>
      <w:r w:rsidR="001907D3" w:rsidRPr="002F6B1C">
        <w:rPr>
          <w:color w:val="auto"/>
          <w:sz w:val="24"/>
          <w:szCs w:val="24"/>
        </w:rPr>
        <w:t xml:space="preserve">связаться с мастером по ремонту/механиком </w:t>
      </w:r>
      <w:r w:rsidRPr="002F6B1C">
        <w:rPr>
          <w:color w:val="auto"/>
          <w:sz w:val="24"/>
          <w:szCs w:val="24"/>
        </w:rPr>
        <w:t>при помощи радиосвязи, либо лично уведомить его о готовности начать движение;</w:t>
      </w:r>
    </w:p>
    <w:p w:rsidR="00795415" w:rsidRPr="002F6B1C" w:rsidRDefault="00F05D82" w:rsidP="00123862">
      <w:pPr>
        <w:pStyle w:val="18"/>
        <w:shd w:val="clear" w:color="auto" w:fill="auto"/>
        <w:spacing w:before="0" w:line="317" w:lineRule="exact"/>
        <w:ind w:right="20" w:firstLine="708"/>
        <w:rPr>
          <w:color w:val="auto"/>
          <w:sz w:val="24"/>
          <w:szCs w:val="24"/>
          <w:u w:val="single"/>
        </w:rPr>
      </w:pPr>
      <w:r w:rsidRPr="002F6B1C">
        <w:rPr>
          <w:color w:val="auto"/>
          <w:sz w:val="24"/>
          <w:szCs w:val="24"/>
          <w:u w:val="single"/>
        </w:rPr>
        <w:t>Без команды ответственного лица за обеспечение безопасного заезда ГТО в здание и сооружение и выезда из него, оператору (машинисту, водителю)</w:t>
      </w:r>
      <w:r w:rsidRPr="002F6B1C">
        <w:rPr>
          <w:color w:val="auto"/>
          <w:sz w:val="24"/>
          <w:szCs w:val="24"/>
        </w:rPr>
        <w:t xml:space="preserve"> </w:t>
      </w:r>
      <w:r w:rsidRPr="002F6B1C">
        <w:rPr>
          <w:color w:val="auto"/>
          <w:sz w:val="24"/>
          <w:szCs w:val="24"/>
          <w:u w:val="single"/>
        </w:rPr>
        <w:t>КАТЕГОРИЧЕСКИ ЗАПРЕЩАЕТСЯ ВЫПОЛНЯТЬ КАКИЕ-ЛИБО МАНИПУЛЯЦИИ С ТЕХНИКОЙ.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Заезд ГТО в здание и сооружение и выезд из него, а также любое маневрирование внутри, возможно только после получения разрешения и в присутствии ответственного лица</w:t>
      </w:r>
      <w:r w:rsidR="00772C33" w:rsidRPr="002F6B1C">
        <w:rPr>
          <w:sz w:val="24"/>
          <w:szCs w:val="24"/>
        </w:rPr>
        <w:t xml:space="preserve"> с отметкой в журнале учета заезда ГТО в здание и сооружение и выезда из него</w:t>
      </w:r>
      <w:r w:rsidRPr="002F6B1C">
        <w:rPr>
          <w:sz w:val="24"/>
          <w:szCs w:val="24"/>
        </w:rPr>
        <w:t>.</w:t>
      </w:r>
    </w:p>
    <w:p w:rsidR="00A948E6" w:rsidRPr="002F6B1C" w:rsidRDefault="00A948E6" w:rsidP="00EC187C">
      <w:pPr>
        <w:pStyle w:val="18"/>
        <w:numPr>
          <w:ilvl w:val="1"/>
          <w:numId w:val="11"/>
        </w:numPr>
        <w:shd w:val="clear" w:color="auto" w:fill="auto"/>
        <w:spacing w:before="0" w:line="317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>При ограниченном обзоре или в стесненных условиях движение транспортного средства должно осуществляться по командам мастера по ремонтам/механика, находящегося вне транспортного средства, одетого в светоотражающий жилет и визуально наблюдающего за обстановкой в зоне движения или маневра транспортного средства.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274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>Заезд ГТО в здание и сооружение и выезд из него, а также любое маневрирование внутри</w:t>
      </w:r>
      <w:r w:rsidR="00950FAA" w:rsidRPr="002F6B1C">
        <w:rPr>
          <w:sz w:val="24"/>
          <w:szCs w:val="24"/>
        </w:rPr>
        <w:t>,</w:t>
      </w:r>
      <w:r w:rsidRPr="002F6B1C">
        <w:rPr>
          <w:sz w:val="24"/>
          <w:szCs w:val="24"/>
        </w:rPr>
        <w:t xml:space="preserve"> </w:t>
      </w:r>
      <w:r w:rsidR="00A948E6" w:rsidRPr="002F6B1C">
        <w:rPr>
          <w:sz w:val="24"/>
          <w:szCs w:val="24"/>
        </w:rPr>
        <w:t xml:space="preserve">должно </w:t>
      </w:r>
      <w:r w:rsidRPr="002F6B1C">
        <w:rPr>
          <w:sz w:val="24"/>
          <w:szCs w:val="24"/>
        </w:rPr>
        <w:t>осуществляться в соответствии с утверждаемой руководителем организации Схемой движения, размещенн</w:t>
      </w:r>
      <w:r w:rsidR="00950FAA" w:rsidRPr="002F6B1C">
        <w:rPr>
          <w:sz w:val="24"/>
          <w:szCs w:val="24"/>
        </w:rPr>
        <w:t>ой</w:t>
      </w:r>
      <w:r w:rsidRPr="002F6B1C">
        <w:rPr>
          <w:sz w:val="24"/>
          <w:szCs w:val="24"/>
        </w:rPr>
        <w:t xml:space="preserve"> на въездных воротах и местах стоянки;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22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Присутствие людей в полосе движения ГТО при заезде в здание и сооружение и выезд из него или зоне маневрирования запрещается;</w:t>
      </w:r>
    </w:p>
    <w:p w:rsidR="0099036A" w:rsidRPr="002F6B1C" w:rsidRDefault="0099036A" w:rsidP="00EC187C">
      <w:pPr>
        <w:pStyle w:val="18"/>
        <w:numPr>
          <w:ilvl w:val="1"/>
          <w:numId w:val="11"/>
        </w:numPr>
        <w:shd w:val="clear" w:color="auto" w:fill="auto"/>
        <w:spacing w:before="0" w:line="322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Перед заездом/выездом ГТО </w:t>
      </w:r>
      <w:r w:rsidRPr="002F6B1C">
        <w:rPr>
          <w:bCs/>
          <w:sz w:val="24"/>
          <w:szCs w:val="24"/>
        </w:rPr>
        <w:t>лицо, ответственное за заезд/выезд техники в/из здания и сооружения, должен обойти ГТО и осмотреть</w:t>
      </w:r>
      <w:r w:rsidR="00141FE1" w:rsidRPr="002F6B1C">
        <w:rPr>
          <w:bCs/>
          <w:sz w:val="24"/>
          <w:szCs w:val="24"/>
        </w:rPr>
        <w:t xml:space="preserve"> его состояние. ГТО должно находится в транспортном положении: кузов полностью опущен, отвал/ковш/рыхлитель подняты, на пути движения должны отсутствовать препятствия.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22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При заезде ГТО в здание и сооружение, лицо, ответственное за заезд техники в здание и сооружение, должно находиться со стороны кабины, по переднему левому борту ГТО в зоне видимости оператора (машиниста, водителя)</w:t>
      </w:r>
      <w:r w:rsidR="00772C33" w:rsidRPr="002F6B1C">
        <w:rPr>
          <w:sz w:val="24"/>
          <w:szCs w:val="24"/>
        </w:rPr>
        <w:t>, получить информацию об очерёдности</w:t>
      </w:r>
      <w:r w:rsidRPr="002F6B1C">
        <w:rPr>
          <w:sz w:val="24"/>
          <w:szCs w:val="24"/>
        </w:rPr>
        <w:t>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22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При выезде ГТО из здания и сооружения, лицо, сопровождающее выезд техники из здания и сооружения, должно находиться со стороны кабины, по заднему левому борту ГТО, в зоне видимости оператора (машиниста, водителя)</w:t>
      </w:r>
      <w:r w:rsidR="00C16013" w:rsidRPr="002F6B1C">
        <w:rPr>
          <w:sz w:val="24"/>
          <w:szCs w:val="24"/>
        </w:rPr>
        <w:t xml:space="preserve"> </w:t>
      </w:r>
      <w:r w:rsidR="00C16013" w:rsidRPr="002F6B1C">
        <w:rPr>
          <w:sz w:val="24"/>
          <w:szCs w:val="24"/>
        </w:rPr>
        <w:lastRenderedPageBreak/>
        <w:t>с уточнённой информацией об очерёдности</w:t>
      </w:r>
      <w:r w:rsidRPr="002F6B1C">
        <w:rPr>
          <w:sz w:val="24"/>
          <w:szCs w:val="24"/>
        </w:rPr>
        <w:t>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line="322" w:lineRule="exact"/>
        <w:ind w:left="2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При заезде и выезде бульдозера в/из здания и сооружения, лицо, сопровождающее заезд/выезд техники в/из здания и сооружения, должно всегда находит</w:t>
      </w:r>
      <w:r w:rsidR="00F92F9E" w:rsidRPr="002F6B1C">
        <w:rPr>
          <w:sz w:val="24"/>
          <w:szCs w:val="24"/>
        </w:rPr>
        <w:t>ь</w:t>
      </w:r>
      <w:r w:rsidRPr="002F6B1C">
        <w:rPr>
          <w:sz w:val="24"/>
          <w:szCs w:val="24"/>
        </w:rPr>
        <w:t>ся по переднему левому борту в зоне видимости машиниста;</w:t>
      </w:r>
    </w:p>
    <w:p w:rsidR="00EC187C" w:rsidRPr="002F6B1C" w:rsidRDefault="00EC187C" w:rsidP="00F92F9E">
      <w:pPr>
        <w:pStyle w:val="18"/>
        <w:numPr>
          <w:ilvl w:val="1"/>
          <w:numId w:val="11"/>
        </w:numPr>
        <w:shd w:val="clear" w:color="auto" w:fill="auto"/>
        <w:spacing w:before="0" w:line="274" w:lineRule="exact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Заезд и выезд бульдозера</w:t>
      </w:r>
      <w:r w:rsidR="0099036A" w:rsidRPr="002F6B1C">
        <w:rPr>
          <w:sz w:val="24"/>
          <w:szCs w:val="24"/>
        </w:rPr>
        <w:t xml:space="preserve"> и колесных транспортных средств с </w:t>
      </w:r>
      <w:proofErr w:type="spellStart"/>
      <w:r w:rsidR="0099036A" w:rsidRPr="002F6B1C">
        <w:rPr>
          <w:sz w:val="24"/>
          <w:szCs w:val="24"/>
        </w:rPr>
        <w:t>шинозащитными</w:t>
      </w:r>
      <w:proofErr w:type="spellEnd"/>
      <w:r w:rsidR="0099036A" w:rsidRPr="002F6B1C">
        <w:rPr>
          <w:sz w:val="24"/>
          <w:szCs w:val="24"/>
        </w:rPr>
        <w:t xml:space="preserve"> цепями</w:t>
      </w:r>
      <w:r w:rsidRPr="002F6B1C">
        <w:rPr>
          <w:sz w:val="24"/>
          <w:szCs w:val="24"/>
        </w:rPr>
        <w:t xml:space="preserve"> в/из здания и сооружения должен производит</w:t>
      </w:r>
      <w:r w:rsidR="00F92F9E" w:rsidRPr="002F6B1C">
        <w:rPr>
          <w:sz w:val="24"/>
          <w:szCs w:val="24"/>
        </w:rPr>
        <w:t>ь</w:t>
      </w:r>
      <w:r w:rsidRPr="002F6B1C">
        <w:rPr>
          <w:sz w:val="24"/>
          <w:szCs w:val="24"/>
        </w:rPr>
        <w:t>ся по специально уложенному настилу по всему маршруту движения внутри здания и сооружения.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Движение ГТО должно осуществляться только по командам мастера по ремонту</w:t>
      </w:r>
      <w:r w:rsidR="008B5975" w:rsidRPr="002F6B1C">
        <w:rPr>
          <w:sz w:val="24"/>
          <w:szCs w:val="24"/>
        </w:rPr>
        <w:t>/механика</w:t>
      </w:r>
      <w:r w:rsidRPr="002F6B1C">
        <w:rPr>
          <w:sz w:val="24"/>
          <w:szCs w:val="24"/>
        </w:rPr>
        <w:t>, находящегося вне транспортного средства и визуально наблюдающего за обстановкой в зоне движения или маневра ГТО;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Оператору (машинисту, водителю) запрещается любое движение внутри здания и сооружения в отсутствии мастера по ремонту</w:t>
      </w:r>
      <w:r w:rsidR="0019116E" w:rsidRPr="002F6B1C">
        <w:rPr>
          <w:sz w:val="24"/>
          <w:szCs w:val="24"/>
        </w:rPr>
        <w:t>/механика</w:t>
      </w:r>
      <w:r w:rsidRPr="002F6B1C">
        <w:rPr>
          <w:sz w:val="24"/>
          <w:szCs w:val="24"/>
        </w:rPr>
        <w:t>;</w:t>
      </w:r>
    </w:p>
    <w:p w:rsidR="00EC187C" w:rsidRPr="002F6B1C" w:rsidRDefault="00F92F9E" w:rsidP="00F92F9E">
      <w:pPr>
        <w:pStyle w:val="18"/>
        <w:numPr>
          <w:ilvl w:val="1"/>
          <w:numId w:val="11"/>
        </w:numPr>
        <w:shd w:val="clear" w:color="auto" w:fill="auto"/>
        <w:spacing w:before="0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>Перед подачей ГТО назад оператор (машинист, водитель) должен убедиться, что в зоне движения нет людей и препятствий, его никто не объезжает,</w:t>
      </w:r>
      <w:r w:rsidRPr="002F6B1C">
        <w:rPr>
          <w:sz w:val="24"/>
          <w:szCs w:val="24"/>
        </w:rPr>
        <w:tab/>
        <w:t>получить от ответственного за организацию выезда и заезда разрешение на начало движения, подать звуковой сигнал, и после этого произвести маневр;</w:t>
      </w:r>
      <w:r w:rsidR="00EC187C" w:rsidRPr="002F6B1C">
        <w:rPr>
          <w:sz w:val="24"/>
          <w:szCs w:val="24"/>
        </w:rPr>
        <w:t xml:space="preserve"> 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Скорость движения ГТО при заезде и выезде из ворот и при движении задним ходом не должна превышать 3 км/ч;</w:t>
      </w:r>
    </w:p>
    <w:p w:rsidR="00EC187C" w:rsidRPr="002F6B1C" w:rsidRDefault="00EC187C" w:rsidP="00EC187C">
      <w:pPr>
        <w:pStyle w:val="18"/>
        <w:numPr>
          <w:ilvl w:val="1"/>
          <w:numId w:val="11"/>
        </w:numPr>
        <w:shd w:val="clear" w:color="auto" w:fill="auto"/>
        <w:spacing w:before="0" w:after="303"/>
        <w:ind w:left="40" w:right="20" w:firstLine="700"/>
        <w:rPr>
          <w:sz w:val="24"/>
          <w:szCs w:val="24"/>
        </w:rPr>
      </w:pPr>
      <w:r w:rsidRPr="002F6B1C">
        <w:rPr>
          <w:sz w:val="24"/>
          <w:szCs w:val="24"/>
        </w:rPr>
        <w:t xml:space="preserve"> После выезда из здания и сооружения, ГТО направляется далее, согласно полученного ранее наряд-задания на производство работ.</w:t>
      </w:r>
    </w:p>
    <w:p w:rsidR="00EC187C" w:rsidRPr="002F6B1C" w:rsidRDefault="00EC187C" w:rsidP="00EC187C">
      <w:pPr>
        <w:pStyle w:val="33"/>
        <w:keepNext/>
        <w:keepLines/>
        <w:numPr>
          <w:ilvl w:val="0"/>
          <w:numId w:val="11"/>
        </w:numPr>
        <w:shd w:val="clear" w:color="auto" w:fill="auto"/>
        <w:spacing w:after="274" w:line="200" w:lineRule="exact"/>
        <w:ind w:left="40"/>
        <w:rPr>
          <w:sz w:val="24"/>
          <w:szCs w:val="24"/>
        </w:rPr>
      </w:pPr>
      <w:bookmarkStart w:id="6" w:name="bookmark7"/>
      <w:r w:rsidRPr="002F6B1C">
        <w:rPr>
          <w:sz w:val="24"/>
          <w:szCs w:val="24"/>
        </w:rPr>
        <w:t xml:space="preserve"> Требование предъявляемые после заезда в здания и сооружения</w:t>
      </w:r>
      <w:bookmarkEnd w:id="6"/>
    </w:p>
    <w:p w:rsidR="006B56F8" w:rsidRPr="002F6B1C" w:rsidRDefault="006B56F8" w:rsidP="0032305A">
      <w:pPr>
        <w:pStyle w:val="18"/>
        <w:numPr>
          <w:ilvl w:val="1"/>
          <w:numId w:val="17"/>
        </w:numPr>
        <w:shd w:val="clear" w:color="auto" w:fill="auto"/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sz w:val="24"/>
          <w:szCs w:val="24"/>
        </w:rPr>
        <w:t>Заглушить силовую установку (ДВС);</w:t>
      </w:r>
      <w:r w:rsidR="0032305A" w:rsidRPr="002F6B1C">
        <w:rPr>
          <w:color w:val="000000" w:themeColor="text1"/>
          <w:sz w:val="24"/>
          <w:szCs w:val="24"/>
        </w:rPr>
        <w:t xml:space="preserve"> Ворота дл</w:t>
      </w:r>
      <w:r w:rsidR="00141FE1" w:rsidRPr="002F6B1C">
        <w:rPr>
          <w:color w:val="000000" w:themeColor="text1"/>
          <w:sz w:val="24"/>
          <w:szCs w:val="24"/>
        </w:rPr>
        <w:t>я въезда в здание ЦРММ, водитель</w:t>
      </w:r>
      <w:r w:rsidR="0032305A" w:rsidRPr="002F6B1C">
        <w:rPr>
          <w:color w:val="000000" w:themeColor="text1"/>
          <w:sz w:val="24"/>
          <w:szCs w:val="24"/>
        </w:rPr>
        <w:t xml:space="preserve"> </w:t>
      </w:r>
      <w:r w:rsidR="00141FE1" w:rsidRPr="002F6B1C">
        <w:rPr>
          <w:color w:val="000000" w:themeColor="text1"/>
          <w:sz w:val="24"/>
          <w:szCs w:val="24"/>
        </w:rPr>
        <w:t>(машинист, оператор</w:t>
      </w:r>
      <w:r w:rsidR="0032305A" w:rsidRPr="002F6B1C">
        <w:rPr>
          <w:color w:val="000000" w:themeColor="text1"/>
          <w:sz w:val="24"/>
          <w:szCs w:val="24"/>
        </w:rPr>
        <w:t>) открывает совместно с мастером по ремонту/механиком ГТО или ответственным лицом за проводимые работы</w:t>
      </w:r>
    </w:p>
    <w:p w:rsidR="006B56F8" w:rsidRPr="002F6B1C" w:rsidRDefault="006B56F8" w:rsidP="006B56F8">
      <w:pPr>
        <w:pStyle w:val="18"/>
        <w:numPr>
          <w:ilvl w:val="1"/>
          <w:numId w:val="17"/>
        </w:numPr>
        <w:shd w:val="clear" w:color="auto" w:fill="auto"/>
        <w:spacing w:before="0" w:line="274" w:lineRule="exact"/>
        <w:ind w:left="1134" w:hanging="425"/>
        <w:rPr>
          <w:sz w:val="24"/>
          <w:szCs w:val="24"/>
        </w:rPr>
      </w:pPr>
      <w:r w:rsidRPr="002F6B1C">
        <w:rPr>
          <w:sz w:val="24"/>
          <w:szCs w:val="24"/>
        </w:rPr>
        <w:t>Рабочий орган должен быть опущен на землю, на деревянные подкладки;</w:t>
      </w:r>
    </w:p>
    <w:p w:rsidR="006B56F8" w:rsidRPr="002F6B1C" w:rsidRDefault="006B56F8" w:rsidP="00EE36D8">
      <w:pPr>
        <w:pStyle w:val="18"/>
        <w:numPr>
          <w:ilvl w:val="1"/>
          <w:numId w:val="17"/>
        </w:numPr>
        <w:shd w:val="clear" w:color="auto" w:fill="auto"/>
        <w:tabs>
          <w:tab w:val="left" w:pos="1134"/>
        </w:tabs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sz w:val="24"/>
          <w:szCs w:val="24"/>
        </w:rPr>
        <w:t>Включить гидравлический замок, исключающий самопроизвольное движение рабочего оборудования;</w:t>
      </w:r>
    </w:p>
    <w:p w:rsidR="006B56F8" w:rsidRPr="002F6B1C" w:rsidRDefault="00EC187C" w:rsidP="006B56F8">
      <w:pPr>
        <w:pStyle w:val="18"/>
        <w:numPr>
          <w:ilvl w:val="1"/>
          <w:numId w:val="17"/>
        </w:numPr>
        <w:shd w:val="clear" w:color="auto" w:fill="auto"/>
        <w:spacing w:before="0" w:line="274" w:lineRule="exact"/>
        <w:ind w:left="1134" w:hanging="425"/>
        <w:rPr>
          <w:sz w:val="24"/>
          <w:szCs w:val="24"/>
        </w:rPr>
      </w:pPr>
      <w:r w:rsidRPr="002F6B1C">
        <w:rPr>
          <w:sz w:val="24"/>
          <w:szCs w:val="24"/>
        </w:rPr>
        <w:t>Колесную технику поставить на стояночный тормоз;</w:t>
      </w:r>
    </w:p>
    <w:p w:rsidR="006B56F8" w:rsidRPr="002F6B1C" w:rsidRDefault="006B56F8" w:rsidP="00EE36D8">
      <w:pPr>
        <w:pStyle w:val="18"/>
        <w:numPr>
          <w:ilvl w:val="1"/>
          <w:numId w:val="17"/>
        </w:numPr>
        <w:shd w:val="clear" w:color="auto" w:fill="auto"/>
        <w:tabs>
          <w:tab w:val="left" w:pos="1134"/>
        </w:tabs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sz w:val="24"/>
          <w:szCs w:val="24"/>
        </w:rPr>
        <w:t>Установить соответствующие для данного типа транспортного средства противооткатные упоры;</w:t>
      </w:r>
    </w:p>
    <w:p w:rsidR="006B56F8" w:rsidRPr="002F6B1C" w:rsidRDefault="006B56F8" w:rsidP="006B56F8">
      <w:pPr>
        <w:pStyle w:val="18"/>
        <w:numPr>
          <w:ilvl w:val="1"/>
          <w:numId w:val="17"/>
        </w:numPr>
        <w:shd w:val="clear" w:color="auto" w:fill="auto"/>
        <w:spacing w:before="0" w:line="274" w:lineRule="exact"/>
        <w:ind w:left="1134" w:hanging="425"/>
        <w:rPr>
          <w:sz w:val="24"/>
          <w:szCs w:val="24"/>
        </w:rPr>
      </w:pPr>
      <w:r w:rsidRPr="002F6B1C">
        <w:rPr>
          <w:sz w:val="24"/>
          <w:szCs w:val="24"/>
        </w:rPr>
        <w:t>Убедиться, что выключатель массы АКБ находится в выключенном положении.</w:t>
      </w:r>
    </w:p>
    <w:p w:rsidR="00EE36D8" w:rsidRPr="002F6B1C" w:rsidRDefault="00EE36D8" w:rsidP="00EE36D8">
      <w:pPr>
        <w:pStyle w:val="18"/>
        <w:numPr>
          <w:ilvl w:val="1"/>
          <w:numId w:val="17"/>
        </w:numPr>
        <w:shd w:val="clear" w:color="auto" w:fill="auto"/>
        <w:tabs>
          <w:tab w:val="left" w:pos="1134"/>
        </w:tabs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sz w:val="24"/>
          <w:szCs w:val="24"/>
        </w:rPr>
        <w:t>Сдать ключ зажигания службе ГТО (механик, мастер) на хранение до согласованного момента выезда.</w:t>
      </w:r>
    </w:p>
    <w:p w:rsidR="004D775B" w:rsidRPr="002F6B1C" w:rsidRDefault="004D775B" w:rsidP="004D775B">
      <w:pPr>
        <w:pStyle w:val="18"/>
        <w:shd w:val="clear" w:color="auto" w:fill="auto"/>
        <w:spacing w:before="0" w:line="274" w:lineRule="exact"/>
        <w:ind w:left="1134"/>
        <w:rPr>
          <w:sz w:val="24"/>
          <w:szCs w:val="24"/>
        </w:rPr>
      </w:pPr>
    </w:p>
    <w:p w:rsidR="00EC187C" w:rsidRPr="002F6B1C" w:rsidRDefault="0086050A" w:rsidP="004D775B">
      <w:pPr>
        <w:pStyle w:val="18"/>
        <w:numPr>
          <w:ilvl w:val="0"/>
          <w:numId w:val="11"/>
        </w:numPr>
        <w:shd w:val="clear" w:color="auto" w:fill="auto"/>
        <w:spacing w:before="0" w:line="283" w:lineRule="exact"/>
        <w:ind w:left="709" w:right="20"/>
        <w:rPr>
          <w:b/>
          <w:sz w:val="24"/>
          <w:szCs w:val="24"/>
        </w:rPr>
      </w:pPr>
      <w:bookmarkStart w:id="7" w:name="bookmark8"/>
      <w:r w:rsidRPr="002F6B1C">
        <w:rPr>
          <w:b/>
          <w:sz w:val="24"/>
          <w:szCs w:val="24"/>
        </w:rPr>
        <w:t>Т</w:t>
      </w:r>
      <w:r w:rsidR="00EC187C" w:rsidRPr="002F6B1C">
        <w:rPr>
          <w:b/>
          <w:sz w:val="24"/>
          <w:szCs w:val="24"/>
        </w:rPr>
        <w:t>ребование предъявляемые перед выездом из здания и сооружения</w:t>
      </w:r>
      <w:bookmarkEnd w:id="7"/>
    </w:p>
    <w:p w:rsidR="004D775B" w:rsidRPr="002F6B1C" w:rsidRDefault="004D775B" w:rsidP="004D775B">
      <w:pPr>
        <w:pStyle w:val="18"/>
        <w:shd w:val="clear" w:color="auto" w:fill="auto"/>
        <w:spacing w:before="0" w:line="283" w:lineRule="exact"/>
        <w:ind w:left="709" w:right="20"/>
        <w:rPr>
          <w:b/>
          <w:sz w:val="24"/>
          <w:szCs w:val="24"/>
        </w:rPr>
      </w:pPr>
    </w:p>
    <w:p w:rsidR="00141FE1" w:rsidRPr="002F6B1C" w:rsidRDefault="00141FE1" w:rsidP="0032305A">
      <w:pPr>
        <w:pStyle w:val="18"/>
        <w:numPr>
          <w:ilvl w:val="1"/>
          <w:numId w:val="14"/>
        </w:numPr>
        <w:shd w:val="clear" w:color="auto" w:fill="auto"/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color w:val="000000" w:themeColor="text1"/>
          <w:sz w:val="24"/>
          <w:szCs w:val="24"/>
        </w:rPr>
        <w:t>Водитель (машинист, оператор)</w:t>
      </w:r>
      <w:r w:rsidRPr="002F6B1C">
        <w:rPr>
          <w:sz w:val="24"/>
          <w:szCs w:val="24"/>
        </w:rPr>
        <w:t xml:space="preserve"> должен у</w:t>
      </w:r>
      <w:r w:rsidR="00EC187C" w:rsidRPr="002F6B1C">
        <w:rPr>
          <w:sz w:val="24"/>
          <w:szCs w:val="24"/>
        </w:rPr>
        <w:t>бедиться</w:t>
      </w:r>
      <w:r w:rsidR="00F42D75" w:rsidRPr="002F6B1C">
        <w:rPr>
          <w:sz w:val="24"/>
          <w:szCs w:val="24"/>
        </w:rPr>
        <w:t xml:space="preserve"> и проконтролировать</w:t>
      </w:r>
      <w:r w:rsidRPr="002F6B1C">
        <w:rPr>
          <w:sz w:val="24"/>
          <w:szCs w:val="24"/>
        </w:rPr>
        <w:t>:</w:t>
      </w:r>
      <w:r w:rsidR="00EC187C" w:rsidRPr="002F6B1C">
        <w:rPr>
          <w:sz w:val="24"/>
          <w:szCs w:val="24"/>
        </w:rPr>
        <w:t xml:space="preserve"> </w:t>
      </w:r>
    </w:p>
    <w:p w:rsidR="00141FE1" w:rsidRPr="002F6B1C" w:rsidRDefault="00141FE1" w:rsidP="00141FE1">
      <w:pPr>
        <w:pStyle w:val="18"/>
        <w:shd w:val="clear" w:color="auto" w:fill="auto"/>
        <w:spacing w:before="0" w:line="274" w:lineRule="exact"/>
        <w:ind w:left="709"/>
        <w:rPr>
          <w:color w:val="000000" w:themeColor="text1"/>
          <w:sz w:val="24"/>
          <w:szCs w:val="24"/>
        </w:rPr>
      </w:pPr>
      <w:r w:rsidRPr="002F6B1C">
        <w:rPr>
          <w:color w:val="000000" w:themeColor="text1"/>
          <w:sz w:val="24"/>
          <w:szCs w:val="24"/>
        </w:rPr>
        <w:t xml:space="preserve">- </w:t>
      </w:r>
      <w:r w:rsidR="00F42D75" w:rsidRPr="002F6B1C">
        <w:rPr>
          <w:sz w:val="24"/>
          <w:szCs w:val="24"/>
        </w:rPr>
        <w:t>Исправность</w:t>
      </w:r>
      <w:r w:rsidR="00EC187C" w:rsidRPr="002F6B1C">
        <w:rPr>
          <w:sz w:val="24"/>
          <w:szCs w:val="24"/>
        </w:rPr>
        <w:t xml:space="preserve"> световой и звуковой сигнализации;</w:t>
      </w:r>
      <w:r w:rsidR="0032305A" w:rsidRPr="002F6B1C">
        <w:rPr>
          <w:color w:val="000000" w:themeColor="text1"/>
          <w:sz w:val="24"/>
          <w:szCs w:val="24"/>
        </w:rPr>
        <w:t xml:space="preserve"> </w:t>
      </w:r>
    </w:p>
    <w:p w:rsidR="00141FE1" w:rsidRPr="002F6B1C" w:rsidRDefault="00141FE1" w:rsidP="00141FE1">
      <w:pPr>
        <w:pStyle w:val="18"/>
        <w:shd w:val="clear" w:color="auto" w:fill="auto"/>
        <w:spacing w:before="0" w:line="274" w:lineRule="exact"/>
        <w:ind w:left="709"/>
        <w:rPr>
          <w:color w:val="000000" w:themeColor="text1"/>
          <w:sz w:val="24"/>
          <w:szCs w:val="24"/>
        </w:rPr>
      </w:pPr>
      <w:r w:rsidRPr="002F6B1C">
        <w:rPr>
          <w:color w:val="000000" w:themeColor="text1"/>
          <w:sz w:val="24"/>
          <w:szCs w:val="24"/>
        </w:rPr>
        <w:t>-</w:t>
      </w:r>
      <w:r w:rsidR="00F42D75" w:rsidRPr="002F6B1C">
        <w:rPr>
          <w:color w:val="000000" w:themeColor="text1"/>
          <w:sz w:val="24"/>
          <w:szCs w:val="24"/>
        </w:rPr>
        <w:t xml:space="preserve"> О</w:t>
      </w:r>
      <w:r w:rsidRPr="002F6B1C">
        <w:rPr>
          <w:color w:val="000000" w:themeColor="text1"/>
          <w:sz w:val="24"/>
          <w:szCs w:val="24"/>
        </w:rPr>
        <w:t>тсутствии сигнала на панели приборов о запрещении движения;</w:t>
      </w:r>
    </w:p>
    <w:p w:rsidR="00141FE1" w:rsidRPr="002F6B1C" w:rsidRDefault="00141FE1" w:rsidP="00141FE1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color w:val="000000" w:themeColor="text1"/>
          <w:sz w:val="24"/>
          <w:szCs w:val="24"/>
        </w:rPr>
        <w:t xml:space="preserve">- </w:t>
      </w:r>
      <w:r w:rsidRPr="002F6B1C">
        <w:rPr>
          <w:bCs/>
          <w:color w:val="000000" w:themeColor="text1"/>
          <w:sz w:val="24"/>
          <w:szCs w:val="24"/>
        </w:rPr>
        <w:t xml:space="preserve">Провести круговой осмотр автосамосвала, убедится, что все штатное оборудование закреплено, грузовая платформа опущена, отвал/ковш/рыхлитель подняты; </w:t>
      </w:r>
    </w:p>
    <w:p w:rsidR="00F42D75" w:rsidRPr="002F6B1C" w:rsidRDefault="00F42D75" w:rsidP="00141FE1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Отсутствие людей в зоне движения/маневра ГТО;</w:t>
      </w:r>
    </w:p>
    <w:p w:rsidR="00141FE1" w:rsidRPr="002F6B1C" w:rsidRDefault="00141FE1" w:rsidP="00141FE1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lastRenderedPageBreak/>
        <w:t xml:space="preserve">- </w:t>
      </w:r>
      <w:r w:rsidR="00F42D75" w:rsidRPr="002F6B1C">
        <w:rPr>
          <w:bCs/>
          <w:color w:val="000000" w:themeColor="text1"/>
          <w:sz w:val="24"/>
          <w:szCs w:val="24"/>
        </w:rPr>
        <w:t>Отсутствие посторонних предметов</w:t>
      </w:r>
      <w:r w:rsidRPr="002F6B1C">
        <w:rPr>
          <w:bCs/>
          <w:color w:val="000000" w:themeColor="text1"/>
          <w:sz w:val="24"/>
          <w:szCs w:val="24"/>
        </w:rPr>
        <w:t xml:space="preserve"> на пути передвижения</w:t>
      </w:r>
      <w:r w:rsidR="00F42D75" w:rsidRPr="002F6B1C">
        <w:rPr>
          <w:bCs/>
          <w:color w:val="000000" w:themeColor="text1"/>
          <w:sz w:val="24"/>
          <w:szCs w:val="24"/>
        </w:rPr>
        <w:t xml:space="preserve"> ГТО</w:t>
      </w:r>
      <w:r w:rsidRPr="002F6B1C">
        <w:rPr>
          <w:bCs/>
          <w:color w:val="000000" w:themeColor="text1"/>
          <w:sz w:val="24"/>
          <w:szCs w:val="24"/>
        </w:rPr>
        <w:t>;</w:t>
      </w:r>
    </w:p>
    <w:p w:rsidR="00141FE1" w:rsidRPr="002F6B1C" w:rsidRDefault="00141FE1" w:rsidP="00141FE1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При наличии камеры заднего хода исправность ее работы;</w:t>
      </w:r>
    </w:p>
    <w:p w:rsidR="00F42D75" w:rsidRPr="002F6B1C" w:rsidRDefault="00F42D75" w:rsidP="00141FE1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Убрать из-под колес противооткатные упоры;</w:t>
      </w:r>
    </w:p>
    <w:p w:rsidR="00F42D75" w:rsidRPr="002F6B1C" w:rsidRDefault="00F42D75" w:rsidP="00F42D75">
      <w:pPr>
        <w:pStyle w:val="18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 xml:space="preserve">- Только по команде ответственного лица, полученной посредством радиосвязи осуществить выезд из здания или сооружения; </w:t>
      </w:r>
    </w:p>
    <w:p w:rsidR="00F42D75" w:rsidRPr="002F6B1C" w:rsidRDefault="00F42D75" w:rsidP="00F42D75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Произвести уборку места после проведения ТО и Р ГТО.</w:t>
      </w:r>
    </w:p>
    <w:p w:rsidR="00F42D75" w:rsidRPr="002F6B1C" w:rsidRDefault="00F42D75" w:rsidP="00F42D75">
      <w:pPr>
        <w:pStyle w:val="18"/>
        <w:numPr>
          <w:ilvl w:val="1"/>
          <w:numId w:val="14"/>
        </w:numPr>
        <w:shd w:val="clear" w:color="auto" w:fill="auto"/>
        <w:spacing w:before="0" w:line="274" w:lineRule="exact"/>
        <w:ind w:left="0" w:firstLine="709"/>
        <w:rPr>
          <w:sz w:val="24"/>
          <w:szCs w:val="24"/>
        </w:rPr>
      </w:pPr>
      <w:r w:rsidRPr="002F6B1C">
        <w:rPr>
          <w:color w:val="000000" w:themeColor="text1"/>
          <w:sz w:val="24"/>
          <w:szCs w:val="24"/>
        </w:rPr>
        <w:t>Л</w:t>
      </w:r>
      <w:r w:rsidRPr="002F6B1C">
        <w:rPr>
          <w:bCs/>
          <w:sz w:val="24"/>
          <w:szCs w:val="24"/>
        </w:rPr>
        <w:t>ицо, ответственное за выезд техники из здания и сооружения должен убедится и проконтролировать:</w:t>
      </w:r>
    </w:p>
    <w:p w:rsidR="00F42D75" w:rsidRPr="002F6B1C" w:rsidRDefault="00F42D75" w:rsidP="00F42D75">
      <w:pPr>
        <w:pStyle w:val="18"/>
        <w:shd w:val="clear" w:color="auto" w:fill="auto"/>
        <w:spacing w:before="0" w:line="274" w:lineRule="exact"/>
        <w:ind w:left="709"/>
        <w:rPr>
          <w:bCs/>
          <w:sz w:val="24"/>
          <w:szCs w:val="24"/>
        </w:rPr>
      </w:pPr>
      <w:r w:rsidRPr="002F6B1C">
        <w:rPr>
          <w:bCs/>
          <w:sz w:val="24"/>
          <w:szCs w:val="24"/>
        </w:rPr>
        <w:t>- Перед подачей сигнала о начале движения обойти ГТО и осмотреть его состояние, ГТО должно находится в транспортном положении: кузов полностью опущен, отвал/ковш/рыхлитель подняты;</w:t>
      </w:r>
    </w:p>
    <w:p w:rsidR="00F42D75" w:rsidRPr="002F6B1C" w:rsidRDefault="00F42D75" w:rsidP="00F42D75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Отсутствие людей в зоне движения/маневра ГТО;</w:t>
      </w:r>
    </w:p>
    <w:p w:rsidR="00F42D75" w:rsidRPr="002F6B1C" w:rsidRDefault="00F42D75" w:rsidP="00F42D75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>- Отсутствие посторонних предметов на пути передвижения ГТО;</w:t>
      </w:r>
    </w:p>
    <w:p w:rsidR="00A110A8" w:rsidRPr="002F6B1C" w:rsidRDefault="00B561A8" w:rsidP="00B561A8">
      <w:pPr>
        <w:pStyle w:val="18"/>
        <w:shd w:val="clear" w:color="auto" w:fill="auto"/>
        <w:spacing w:before="0" w:line="274" w:lineRule="exact"/>
        <w:ind w:left="709"/>
        <w:rPr>
          <w:bCs/>
          <w:color w:val="000000" w:themeColor="text1"/>
          <w:sz w:val="24"/>
          <w:szCs w:val="24"/>
        </w:rPr>
      </w:pPr>
      <w:r w:rsidRPr="002F6B1C">
        <w:rPr>
          <w:bCs/>
          <w:color w:val="000000" w:themeColor="text1"/>
          <w:sz w:val="24"/>
          <w:szCs w:val="24"/>
        </w:rPr>
        <w:t xml:space="preserve">- Подать разрешающий сигнал о начале движения только </w:t>
      </w:r>
      <w:r w:rsidR="00F42D75" w:rsidRPr="002F6B1C">
        <w:rPr>
          <w:bCs/>
          <w:color w:val="000000" w:themeColor="text1"/>
          <w:sz w:val="24"/>
          <w:szCs w:val="24"/>
        </w:rPr>
        <w:t>посредством радиосвязи</w:t>
      </w:r>
      <w:r w:rsidRPr="002F6B1C">
        <w:rPr>
          <w:bCs/>
          <w:color w:val="000000" w:themeColor="text1"/>
          <w:sz w:val="24"/>
          <w:szCs w:val="24"/>
        </w:rPr>
        <w:t xml:space="preserve"> и получить ответ от водителя (машиниста, оператора).</w:t>
      </w:r>
      <w:r w:rsidR="00F42D75" w:rsidRPr="002F6B1C">
        <w:rPr>
          <w:bCs/>
          <w:color w:val="000000" w:themeColor="text1"/>
          <w:sz w:val="24"/>
          <w:szCs w:val="24"/>
        </w:rPr>
        <w:t xml:space="preserve"> </w:t>
      </w:r>
    </w:p>
    <w:p w:rsidR="001907D3" w:rsidRPr="002F6B1C" w:rsidRDefault="007B64C9" w:rsidP="00B561A8">
      <w:pPr>
        <w:pStyle w:val="18"/>
        <w:shd w:val="clear" w:color="auto" w:fill="auto"/>
        <w:spacing w:before="0" w:line="274" w:lineRule="exact"/>
        <w:ind w:left="709"/>
        <w:rPr>
          <w:bCs/>
          <w:color w:val="FF0000"/>
          <w:sz w:val="24"/>
          <w:szCs w:val="24"/>
        </w:rPr>
      </w:pPr>
      <w:r w:rsidRPr="002F6B1C">
        <w:rPr>
          <w:bCs/>
          <w:color w:val="auto"/>
          <w:sz w:val="24"/>
          <w:szCs w:val="24"/>
        </w:rPr>
        <w:t xml:space="preserve">7.3 </w:t>
      </w:r>
      <w:r w:rsidR="003928F2" w:rsidRPr="002F6B1C">
        <w:rPr>
          <w:bCs/>
          <w:color w:val="auto"/>
          <w:sz w:val="24"/>
          <w:szCs w:val="24"/>
        </w:rPr>
        <w:t>Ворота для выезда из здания</w:t>
      </w:r>
      <w:r w:rsidR="001907D3" w:rsidRPr="002F6B1C">
        <w:rPr>
          <w:bCs/>
          <w:color w:val="auto"/>
          <w:sz w:val="24"/>
          <w:szCs w:val="24"/>
        </w:rPr>
        <w:t xml:space="preserve"> ЦРММ, оператор (машинист, водитель) закрывает совместно с мастером по ремонту/механиком ГТО или ответственным лицом за проводимые работы. </w:t>
      </w:r>
    </w:p>
    <w:p w:rsidR="00A110A8" w:rsidRPr="002F6B1C" w:rsidRDefault="00A110A8" w:rsidP="00A110A8">
      <w:r w:rsidRPr="002F6B1C">
        <w:tab/>
      </w:r>
      <w:r w:rsidRPr="002F6B1C">
        <w:tab/>
      </w:r>
      <w:r w:rsidRPr="002F6B1C">
        <w:tab/>
      </w:r>
    </w:p>
    <w:p w:rsidR="00A110A8" w:rsidRPr="002F6B1C" w:rsidRDefault="00A110A8" w:rsidP="00EC187C">
      <w:pPr>
        <w:pStyle w:val="18"/>
        <w:shd w:val="clear" w:color="auto" w:fill="auto"/>
        <w:spacing w:before="0" w:line="200" w:lineRule="exact"/>
        <w:ind w:left="40"/>
        <w:jc w:val="left"/>
        <w:rPr>
          <w:sz w:val="24"/>
          <w:szCs w:val="24"/>
        </w:rPr>
        <w:sectPr w:rsidR="00A110A8" w:rsidRPr="002F6B1C">
          <w:type w:val="continuous"/>
          <w:pgSz w:w="11909" w:h="16838"/>
          <w:pgMar w:top="1101" w:right="1225" w:bottom="1547" w:left="1225" w:header="0" w:footer="3" w:gutter="237"/>
          <w:cols w:space="720"/>
          <w:noEndnote/>
          <w:docGrid w:linePitch="360"/>
        </w:sectPr>
      </w:pPr>
    </w:p>
    <w:p w:rsidR="00EC187C" w:rsidRPr="002F6B1C" w:rsidRDefault="00EC187C" w:rsidP="00EC187C">
      <w:pPr>
        <w:spacing w:before="21" w:after="21" w:line="240" w:lineRule="exact"/>
      </w:pPr>
    </w:p>
    <w:p w:rsidR="00EC187C" w:rsidRPr="002F6B1C" w:rsidRDefault="00EC187C" w:rsidP="00EC187C">
      <w:pPr>
        <w:sectPr w:rsidR="00EC187C" w:rsidRPr="002F6B1C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C187C" w:rsidRPr="002F6B1C" w:rsidRDefault="00EC187C" w:rsidP="00EC187C">
      <w:pPr>
        <w:framePr w:h="298" w:wrap="around" w:vAnchor="text" w:hAnchor="margin" w:x="5223" w:y="83"/>
        <w:jc w:val="center"/>
      </w:pPr>
    </w:p>
    <w:p w:rsidR="00EC187C" w:rsidRPr="002F6B1C" w:rsidRDefault="00EC187C" w:rsidP="00EC187C">
      <w:pPr>
        <w:pStyle w:val="18"/>
        <w:framePr w:h="209" w:wrap="around" w:vAnchor="text" w:hAnchor="margin" w:x="6983" w:y="303"/>
        <w:shd w:val="clear" w:color="auto" w:fill="auto"/>
        <w:spacing w:before="0" w:line="180" w:lineRule="exact"/>
        <w:ind w:left="100"/>
        <w:jc w:val="left"/>
        <w:rPr>
          <w:sz w:val="24"/>
          <w:szCs w:val="24"/>
        </w:rPr>
      </w:pPr>
      <w:r w:rsidRPr="002F6B1C">
        <w:rPr>
          <w:rStyle w:val="Exact"/>
          <w:sz w:val="24"/>
          <w:szCs w:val="24"/>
        </w:rPr>
        <w:t>С.Н. Опанасюк</w:t>
      </w:r>
    </w:p>
    <w:p w:rsidR="00EC187C" w:rsidRPr="002F6B1C" w:rsidRDefault="00EC187C" w:rsidP="00EC187C">
      <w:pPr>
        <w:pStyle w:val="18"/>
        <w:shd w:val="clear" w:color="auto" w:fill="auto"/>
        <w:spacing w:before="0" w:line="200" w:lineRule="exact"/>
        <w:jc w:val="left"/>
        <w:rPr>
          <w:sz w:val="24"/>
          <w:szCs w:val="24"/>
        </w:rPr>
        <w:sectPr w:rsidR="00EC187C" w:rsidRPr="002F6B1C">
          <w:type w:val="continuous"/>
          <w:pgSz w:w="11909" w:h="16838"/>
          <w:pgMar w:top="744" w:right="1507" w:bottom="1200" w:left="6451" w:header="0" w:footer="3" w:gutter="0"/>
          <w:cols w:space="720"/>
          <w:noEndnote/>
          <w:docGrid w:linePitch="360"/>
        </w:sectPr>
      </w:pPr>
    </w:p>
    <w:p w:rsidR="00EC187C" w:rsidRPr="002F6B1C" w:rsidRDefault="00EC187C" w:rsidP="00EC187C">
      <w:pPr>
        <w:sectPr w:rsidR="00EC187C" w:rsidRPr="002F6B1C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C187C" w:rsidRPr="00FD4B4C" w:rsidRDefault="00EC187C" w:rsidP="00EC187C">
      <w:pPr>
        <w:pStyle w:val="35"/>
        <w:shd w:val="clear" w:color="auto" w:fill="auto"/>
        <w:spacing w:after="108"/>
        <w:ind w:left="6480" w:right="800"/>
      </w:pPr>
      <w:bookmarkStart w:id="8" w:name="_GoBack"/>
      <w:bookmarkEnd w:id="8"/>
      <w:r w:rsidRPr="00FD4B4C">
        <w:lastRenderedPageBreak/>
        <w:t>Приложение 1: Лист согласования. Порядок маневрирования в зонах ограниченного транспортного пространства на транспортных средствах, утвержденный Приказом Генерального Директора «ООО «ГРК «Быстринское»</w:t>
      </w:r>
    </w:p>
    <w:p w:rsidR="00EC187C" w:rsidRPr="00FD4B4C" w:rsidRDefault="00EC187C" w:rsidP="00EC187C">
      <w:pPr>
        <w:pStyle w:val="35"/>
        <w:shd w:val="clear" w:color="auto" w:fill="auto"/>
        <w:tabs>
          <w:tab w:val="right" w:leader="underscore" w:pos="7358"/>
          <w:tab w:val="right" w:leader="underscore" w:pos="9874"/>
        </w:tabs>
        <w:spacing w:after="5" w:line="170" w:lineRule="exact"/>
        <w:ind w:left="6480"/>
        <w:jc w:val="both"/>
      </w:pPr>
      <w:r w:rsidRPr="00FD4B4C">
        <w:t>от «</w:t>
      </w:r>
      <w:r w:rsidRPr="00FD4B4C">
        <w:tab/>
        <w:t>»</w:t>
      </w:r>
      <w:r w:rsidRPr="00FD4B4C">
        <w:tab/>
        <w:t>20</w:t>
      </w:r>
      <w:r w:rsidR="00A110A8" w:rsidRPr="00FD4B4C">
        <w:t>21</w:t>
      </w:r>
      <w:r w:rsidRPr="00FD4B4C">
        <w:t xml:space="preserve"> г.</w:t>
      </w:r>
    </w:p>
    <w:p w:rsidR="00EC187C" w:rsidRPr="00FD4B4C" w:rsidRDefault="00EC187C" w:rsidP="00EC187C">
      <w:pPr>
        <w:pStyle w:val="40"/>
        <w:shd w:val="clear" w:color="auto" w:fill="auto"/>
        <w:tabs>
          <w:tab w:val="left" w:leader="underscore" w:pos="8366"/>
        </w:tabs>
        <w:spacing w:before="0" w:after="503" w:line="200" w:lineRule="exact"/>
        <w:ind w:left="6480"/>
      </w:pPr>
      <w:r w:rsidRPr="00FD4B4C">
        <w:rPr>
          <w:rStyle w:val="49pt"/>
        </w:rPr>
        <w:t>№</w:t>
      </w:r>
      <w:r w:rsidRPr="00FD4B4C">
        <w:tab/>
      </w:r>
    </w:p>
    <w:p w:rsidR="00EC187C" w:rsidRPr="00FD4B4C" w:rsidRDefault="00EC187C" w:rsidP="00EC187C">
      <w:pPr>
        <w:pStyle w:val="18"/>
        <w:shd w:val="clear" w:color="auto" w:fill="auto"/>
        <w:spacing w:before="0" w:after="94" w:line="200" w:lineRule="exact"/>
        <w:ind w:right="520"/>
        <w:jc w:val="center"/>
      </w:pPr>
      <w:r w:rsidRPr="00FD4B4C">
        <w:t>Форма журнала</w:t>
      </w:r>
    </w:p>
    <w:p w:rsidR="00EC187C" w:rsidRPr="00FD4B4C" w:rsidRDefault="00EC187C" w:rsidP="00EC187C">
      <w:pPr>
        <w:pStyle w:val="18"/>
        <w:shd w:val="clear" w:color="auto" w:fill="auto"/>
        <w:spacing w:before="0" w:after="5" w:line="274" w:lineRule="exact"/>
        <w:ind w:right="520"/>
        <w:jc w:val="center"/>
      </w:pPr>
      <w:r w:rsidRPr="00FD4B4C">
        <w:t>Журнал учета заезд горнотранспортного оборудования (вспомогательного транспорта) в здание и сооружение и выезда из него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"/>
        <w:gridCol w:w="1450"/>
        <w:gridCol w:w="680"/>
        <w:gridCol w:w="632"/>
        <w:gridCol w:w="624"/>
        <w:gridCol w:w="671"/>
        <w:gridCol w:w="1076"/>
        <w:gridCol w:w="808"/>
        <w:gridCol w:w="1336"/>
        <w:gridCol w:w="675"/>
        <w:gridCol w:w="1209"/>
        <w:gridCol w:w="680"/>
      </w:tblGrid>
      <w:tr w:rsidR="00EC187C" w:rsidRPr="00FD4B4C" w:rsidTr="007542A9">
        <w:trPr>
          <w:trHeight w:hRule="exact" w:val="541"/>
          <w:jc w:val="center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60"/>
              <w:jc w:val="left"/>
            </w:pPr>
            <w:r w:rsidRPr="00FD4B4C">
              <w:rPr>
                <w:rStyle w:val="5pt"/>
              </w:rPr>
              <w:t>№</w:t>
            </w:r>
          </w:p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60"/>
              <w:jc w:val="left"/>
            </w:pPr>
            <w:r w:rsidRPr="00FD4B4C">
              <w:rPr>
                <w:rStyle w:val="5pt"/>
              </w:rPr>
              <w:t>п/п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60"/>
              <w:jc w:val="left"/>
            </w:pPr>
            <w:r w:rsidRPr="00FD4B4C">
              <w:rPr>
                <w:rStyle w:val="5pt"/>
              </w:rPr>
              <w:t>Здание (сооружение)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Заезд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Выезд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9E20E4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ГТО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44" w:lineRule="exact"/>
              <w:jc w:val="center"/>
            </w:pPr>
            <w:r w:rsidRPr="00FD4B4C">
              <w:rPr>
                <w:rStyle w:val="5pt"/>
              </w:rPr>
              <w:t>Водитель /машинист, оператор (инструктируемый)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39" w:lineRule="exact"/>
              <w:jc w:val="center"/>
            </w:pPr>
            <w:r w:rsidRPr="00FD4B4C">
              <w:rPr>
                <w:rStyle w:val="5pt"/>
              </w:rPr>
              <w:t>Ответственный за въезд/выезд (инструктирующий)</w:t>
            </w:r>
          </w:p>
        </w:tc>
      </w:tr>
      <w:tr w:rsidR="00EC187C" w:rsidTr="007542A9">
        <w:trPr>
          <w:trHeight w:hRule="exact" w:val="536"/>
          <w:jc w:val="center"/>
        </w:trPr>
        <w:tc>
          <w:tcPr>
            <w:tcW w:w="4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framePr w:w="10454" w:wrap="notBeside" w:vAnchor="text" w:hAnchor="text" w:xAlign="center" w:y="1"/>
            </w:pP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framePr w:w="10454" w:wrap="notBeside" w:vAnchor="text" w:hAnchor="text" w:xAlign="center" w:y="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Дата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60"/>
              <w:jc w:val="left"/>
            </w:pPr>
            <w:r w:rsidRPr="00FD4B4C">
              <w:rPr>
                <w:rStyle w:val="5pt"/>
              </w:rPr>
              <w:t>Время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Дата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Время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40"/>
              <w:jc w:val="left"/>
            </w:pPr>
            <w:r w:rsidRPr="00FD4B4C">
              <w:rPr>
                <w:rStyle w:val="5pt"/>
              </w:rPr>
              <w:t>Марка (модель)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Гаражный</w:t>
            </w:r>
          </w:p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ФИО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40"/>
              <w:jc w:val="left"/>
            </w:pPr>
            <w:r w:rsidRPr="00FD4B4C">
              <w:rPr>
                <w:rStyle w:val="5pt"/>
              </w:rPr>
              <w:t>Подпись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87C" w:rsidRPr="00FD4B4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jc w:val="center"/>
            </w:pPr>
            <w:r w:rsidRPr="00FD4B4C">
              <w:rPr>
                <w:rStyle w:val="5pt"/>
              </w:rPr>
              <w:t>ФИО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87C" w:rsidRDefault="00EC187C" w:rsidP="007C02B7">
            <w:pPr>
              <w:pStyle w:val="18"/>
              <w:framePr w:w="10454" w:wrap="notBeside" w:vAnchor="text" w:hAnchor="text" w:xAlign="center" w:y="1"/>
              <w:shd w:val="clear" w:color="auto" w:fill="auto"/>
              <w:spacing w:before="0" w:line="100" w:lineRule="exact"/>
              <w:ind w:left="120"/>
              <w:jc w:val="left"/>
            </w:pPr>
            <w:r w:rsidRPr="00FD4B4C">
              <w:rPr>
                <w:rStyle w:val="5pt"/>
              </w:rPr>
              <w:t>Подпись</w:t>
            </w:r>
          </w:p>
        </w:tc>
      </w:tr>
      <w:tr w:rsidR="00EC187C" w:rsidTr="007542A9">
        <w:trPr>
          <w:trHeight w:hRule="exact" w:val="40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6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391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0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09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187C" w:rsidTr="007542A9">
        <w:trPr>
          <w:trHeight w:hRule="exact" w:val="414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87C" w:rsidRDefault="00EC187C" w:rsidP="007C02B7">
            <w:pPr>
              <w:framePr w:w="1045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187C" w:rsidRDefault="00EC187C" w:rsidP="00EC187C">
      <w:pPr>
        <w:rPr>
          <w:sz w:val="2"/>
          <w:szCs w:val="2"/>
        </w:rPr>
      </w:pPr>
    </w:p>
    <w:p w:rsidR="00EC187C" w:rsidRDefault="00EC187C" w:rsidP="00EC187C">
      <w:pPr>
        <w:rPr>
          <w:sz w:val="2"/>
          <w:szCs w:val="2"/>
        </w:rPr>
      </w:pPr>
    </w:p>
    <w:p w:rsidR="007542A9" w:rsidRDefault="007542A9" w:rsidP="003A4D5B"/>
    <w:p w:rsidR="007C074D" w:rsidRDefault="007C074D" w:rsidP="003A4D5B"/>
    <w:sectPr w:rsidR="007C074D" w:rsidSect="0084598D">
      <w:footerReference w:type="default" r:id="rId11"/>
      <w:footerReference w:type="first" r:id="rId12"/>
      <w:pgSz w:w="11906" w:h="16838"/>
      <w:pgMar w:top="851" w:right="992" w:bottom="851" w:left="136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AAE" w:rsidRDefault="00EC6AAE" w:rsidP="003A4D5B">
      <w:r>
        <w:separator/>
      </w:r>
    </w:p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/>
    <w:p w:rsidR="00EC6AAE" w:rsidRDefault="00EC6AAE" w:rsidP="00A31942"/>
    <w:p w:rsidR="00EC6AAE" w:rsidRDefault="00EC6AAE"/>
    <w:p w:rsidR="00EC6AAE" w:rsidRDefault="00EC6AAE" w:rsidP="00E56E80"/>
  </w:endnote>
  <w:endnote w:type="continuationSeparator" w:id="0">
    <w:p w:rsidR="00EC6AAE" w:rsidRDefault="00EC6AAE" w:rsidP="003A4D5B">
      <w:r>
        <w:continuationSeparator/>
      </w:r>
    </w:p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/>
    <w:p w:rsidR="00EC6AAE" w:rsidRDefault="00EC6AAE" w:rsidP="00A31942"/>
    <w:p w:rsidR="00EC6AAE" w:rsidRDefault="00EC6AAE"/>
    <w:p w:rsidR="00EC6AAE" w:rsidRDefault="00EC6AAE" w:rsidP="00E56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7C" w:rsidRDefault="00EC187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3F86C59" wp14:editId="0C6154DF">
              <wp:simplePos x="0" y="0"/>
              <wp:positionH relativeFrom="page">
                <wp:posOffset>6628130</wp:posOffset>
              </wp:positionH>
              <wp:positionV relativeFrom="page">
                <wp:posOffset>9916795</wp:posOffset>
              </wp:positionV>
              <wp:extent cx="66040" cy="145415"/>
              <wp:effectExtent l="0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7C" w:rsidRDefault="00EC187C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14C8" w:rsidRPr="000514C8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F86C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1.9pt;margin-top:780.85pt;width:5.2pt;height:11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" filled="f" stroked="f">
              <v:textbox style="mso-fit-shape-to-text:t" inset="0,0,0,0">
                <w:txbxContent>
                  <w:p w:rsidR="00EC187C" w:rsidRDefault="00EC187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14C8" w:rsidRPr="000514C8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7C" w:rsidRDefault="00EC187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D01ADE1" wp14:editId="1478536D">
              <wp:simplePos x="0" y="0"/>
              <wp:positionH relativeFrom="page">
                <wp:posOffset>6628130</wp:posOffset>
              </wp:positionH>
              <wp:positionV relativeFrom="page">
                <wp:posOffset>9916795</wp:posOffset>
              </wp:positionV>
              <wp:extent cx="66040" cy="145415"/>
              <wp:effectExtent l="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187C" w:rsidRDefault="00EC187C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F6B1C" w:rsidRPr="002F6B1C">
                            <w:rPr>
                              <w:rStyle w:val="af3"/>
                              <w:noProof/>
                            </w:rPr>
                            <w:t>7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01AD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521.9pt;margin-top:780.85pt;width:5.2pt;height:11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" filled="f" stroked="f">
              <v:textbox style="mso-fit-shape-to-text:t" inset="0,0,0,0">
                <w:txbxContent>
                  <w:p w:rsidR="00EC187C" w:rsidRDefault="00EC187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F6B1C" w:rsidRPr="002F6B1C">
                      <w:rPr>
                        <w:rStyle w:val="af3"/>
                        <w:noProof/>
                      </w:rPr>
                      <w:t>7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A69" w:rsidRDefault="00EC6AAE">
    <w:pPr>
      <w:pStyle w:val="aa"/>
      <w:jc w:val="right"/>
    </w:pPr>
    <w:sdt>
      <w:sdtPr>
        <w:id w:val="425853284"/>
        <w:docPartObj>
          <w:docPartGallery w:val="Page Numbers (Bottom of Page)"/>
          <w:docPartUnique/>
        </w:docPartObj>
      </w:sdtPr>
      <w:sdtEndPr/>
      <w:sdtContent>
        <w:r w:rsidR="004E0A69">
          <w:fldChar w:fldCharType="begin"/>
        </w:r>
        <w:r w:rsidR="004E0A69">
          <w:instrText>PAGE   \* MERGEFORMAT</w:instrText>
        </w:r>
        <w:r w:rsidR="004E0A69">
          <w:fldChar w:fldCharType="separate"/>
        </w:r>
        <w:r w:rsidR="007542A9">
          <w:rPr>
            <w:noProof/>
          </w:rPr>
          <w:t>2</w:t>
        </w:r>
        <w:r w:rsidR="004E0A69">
          <w:fldChar w:fldCharType="end"/>
        </w:r>
      </w:sdtContent>
    </w:sdt>
  </w:p>
  <w:p w:rsidR="00E56E80" w:rsidRDefault="00E56E80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847489"/>
      <w:docPartObj>
        <w:docPartGallery w:val="Page Numbers (Bottom of Page)"/>
        <w:docPartUnique/>
      </w:docPartObj>
    </w:sdtPr>
    <w:sdtEndPr/>
    <w:sdtContent>
      <w:p w:rsidR="003A4D5B" w:rsidRDefault="003A4D5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B1C">
          <w:rPr>
            <w:noProof/>
          </w:rPr>
          <w:t>1</w:t>
        </w:r>
        <w:r>
          <w:fldChar w:fldCharType="end"/>
        </w:r>
      </w:p>
    </w:sdtContent>
  </w:sdt>
  <w:p w:rsidR="003A4D5B" w:rsidRDefault="003A4D5B">
    <w:pPr>
      <w:pStyle w:val="aa"/>
    </w:pPr>
  </w:p>
  <w:p w:rsidR="00955E1D" w:rsidRDefault="00955E1D"/>
  <w:p w:rsidR="00955E1D" w:rsidRDefault="00955E1D" w:rsidP="00A319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AAE" w:rsidRDefault="00EC6AAE" w:rsidP="003A4D5B">
      <w:r>
        <w:separator/>
      </w:r>
    </w:p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/>
    <w:p w:rsidR="00EC6AAE" w:rsidRDefault="00EC6AAE" w:rsidP="00A31942"/>
    <w:p w:rsidR="00EC6AAE" w:rsidRDefault="00EC6AAE"/>
    <w:p w:rsidR="00EC6AAE" w:rsidRDefault="00EC6AAE" w:rsidP="00E56E80"/>
  </w:footnote>
  <w:footnote w:type="continuationSeparator" w:id="0">
    <w:p w:rsidR="00EC6AAE" w:rsidRDefault="00EC6AAE" w:rsidP="003A4D5B">
      <w:r>
        <w:continuationSeparator/>
      </w:r>
    </w:p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 w:rsidP="003A4D5B"/>
    <w:p w:rsidR="00EC6AAE" w:rsidRDefault="00EC6AAE"/>
    <w:p w:rsidR="00EC6AAE" w:rsidRDefault="00EC6AAE" w:rsidP="00A31942"/>
    <w:p w:rsidR="00EC6AAE" w:rsidRDefault="00EC6AAE"/>
    <w:p w:rsidR="00EC6AAE" w:rsidRDefault="00EC6AAE" w:rsidP="00E56E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587E"/>
    <w:multiLevelType w:val="multilevel"/>
    <w:tmpl w:val="2648E7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800"/>
      </w:pPr>
      <w:rPr>
        <w:rFonts w:hint="default"/>
      </w:rPr>
    </w:lvl>
  </w:abstractNum>
  <w:abstractNum w:abstractNumId="1" w15:restartNumberingAfterBreak="0">
    <w:nsid w:val="091A4FA1"/>
    <w:multiLevelType w:val="multilevel"/>
    <w:tmpl w:val="3DDEF67E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04831"/>
    <w:multiLevelType w:val="hybridMultilevel"/>
    <w:tmpl w:val="1474FE04"/>
    <w:lvl w:ilvl="0" w:tplc="AD2A91F0">
      <w:start w:val="1"/>
      <w:numFmt w:val="bullet"/>
      <w:pStyle w:val="a"/>
      <w:lvlText w:val=""/>
      <w:lvlJc w:val="left"/>
      <w:pPr>
        <w:ind w:left="1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3" w15:restartNumberingAfterBreak="0">
    <w:nsid w:val="190E7390"/>
    <w:multiLevelType w:val="multilevel"/>
    <w:tmpl w:val="60E0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742CB"/>
    <w:multiLevelType w:val="hybridMultilevel"/>
    <w:tmpl w:val="770A3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A2BA9"/>
    <w:multiLevelType w:val="multilevel"/>
    <w:tmpl w:val="70A6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A141A"/>
    <w:multiLevelType w:val="multilevel"/>
    <w:tmpl w:val="C318E7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7" w15:restartNumberingAfterBreak="0">
    <w:nsid w:val="43100392"/>
    <w:multiLevelType w:val="hybridMultilevel"/>
    <w:tmpl w:val="2F2AD76A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 w15:restartNumberingAfterBreak="0">
    <w:nsid w:val="441516E9"/>
    <w:multiLevelType w:val="hybridMultilevel"/>
    <w:tmpl w:val="54B8AB0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4EB3777"/>
    <w:multiLevelType w:val="multilevel"/>
    <w:tmpl w:val="32DCA7D4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C851B7"/>
    <w:multiLevelType w:val="hybridMultilevel"/>
    <w:tmpl w:val="28D848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07331"/>
    <w:multiLevelType w:val="multilevel"/>
    <w:tmpl w:val="BEAC5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12" w15:restartNumberingAfterBreak="0">
    <w:nsid w:val="51950EF3"/>
    <w:multiLevelType w:val="multilevel"/>
    <w:tmpl w:val="57AA66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63D35660"/>
    <w:multiLevelType w:val="multilevel"/>
    <w:tmpl w:val="5FBE546C"/>
    <w:lvl w:ilvl="0">
      <w:start w:val="1"/>
      <w:numFmt w:val="decimal"/>
      <w:lvlText w:val="%1."/>
      <w:lvlJc w:val="left"/>
      <w:pPr>
        <w:ind w:left="42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4" w15:restartNumberingAfterBreak="0">
    <w:nsid w:val="70763F79"/>
    <w:multiLevelType w:val="multilevel"/>
    <w:tmpl w:val="719257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7A5D67"/>
    <w:multiLevelType w:val="multilevel"/>
    <w:tmpl w:val="11B6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B92C73"/>
    <w:multiLevelType w:val="multilevel"/>
    <w:tmpl w:val="C680BC6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12"/>
  </w:num>
  <w:num w:numId="9">
    <w:abstractNumId w:val="4"/>
  </w:num>
  <w:num w:numId="10">
    <w:abstractNumId w:val="16"/>
  </w:num>
  <w:num w:numId="11">
    <w:abstractNumId w:val="9"/>
  </w:num>
  <w:num w:numId="12">
    <w:abstractNumId w:val="1"/>
  </w:num>
  <w:num w:numId="13">
    <w:abstractNumId w:val="14"/>
  </w:num>
  <w:num w:numId="14">
    <w:abstractNumId w:val="13"/>
  </w:num>
  <w:num w:numId="15">
    <w:abstractNumId w:val="6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E56"/>
    <w:rsid w:val="00022EA2"/>
    <w:rsid w:val="00025794"/>
    <w:rsid w:val="0004090D"/>
    <w:rsid w:val="00043A8D"/>
    <w:rsid w:val="000514C8"/>
    <w:rsid w:val="000707E9"/>
    <w:rsid w:val="00083CAD"/>
    <w:rsid w:val="0009208A"/>
    <w:rsid w:val="000952E5"/>
    <w:rsid w:val="00096E57"/>
    <w:rsid w:val="000A50CA"/>
    <w:rsid w:val="000B25CA"/>
    <w:rsid w:val="000C299C"/>
    <w:rsid w:val="000D0A22"/>
    <w:rsid w:val="000E456F"/>
    <w:rsid w:val="000E64A3"/>
    <w:rsid w:val="000F54B0"/>
    <w:rsid w:val="000F5CC0"/>
    <w:rsid w:val="0010086D"/>
    <w:rsid w:val="00101534"/>
    <w:rsid w:val="00102E56"/>
    <w:rsid w:val="001074B5"/>
    <w:rsid w:val="00107A4D"/>
    <w:rsid w:val="00123862"/>
    <w:rsid w:val="0013181A"/>
    <w:rsid w:val="00141FE1"/>
    <w:rsid w:val="00147F90"/>
    <w:rsid w:val="00170000"/>
    <w:rsid w:val="00183300"/>
    <w:rsid w:val="001907D3"/>
    <w:rsid w:val="0019116E"/>
    <w:rsid w:val="00197331"/>
    <w:rsid w:val="001A6AA6"/>
    <w:rsid w:val="001B269C"/>
    <w:rsid w:val="001B4004"/>
    <w:rsid w:val="001B48E8"/>
    <w:rsid w:val="001B735D"/>
    <w:rsid w:val="001C5D67"/>
    <w:rsid w:val="001D3296"/>
    <w:rsid w:val="001E0DA3"/>
    <w:rsid w:val="001E5496"/>
    <w:rsid w:val="001F3936"/>
    <w:rsid w:val="00204703"/>
    <w:rsid w:val="002059E3"/>
    <w:rsid w:val="00206616"/>
    <w:rsid w:val="00221E48"/>
    <w:rsid w:val="00225B4C"/>
    <w:rsid w:val="002349C8"/>
    <w:rsid w:val="002455D9"/>
    <w:rsid w:val="002539AA"/>
    <w:rsid w:val="0026064F"/>
    <w:rsid w:val="00264D63"/>
    <w:rsid w:val="00290A63"/>
    <w:rsid w:val="0029614D"/>
    <w:rsid w:val="002979E4"/>
    <w:rsid w:val="002A1D33"/>
    <w:rsid w:val="002B6C4A"/>
    <w:rsid w:val="002D2066"/>
    <w:rsid w:val="002D3DB8"/>
    <w:rsid w:val="002F1333"/>
    <w:rsid w:val="002F4E3C"/>
    <w:rsid w:val="002F6B1C"/>
    <w:rsid w:val="00305B98"/>
    <w:rsid w:val="00322DF3"/>
    <w:rsid w:val="0032305A"/>
    <w:rsid w:val="00343768"/>
    <w:rsid w:val="00343B1D"/>
    <w:rsid w:val="00357B0D"/>
    <w:rsid w:val="00367F44"/>
    <w:rsid w:val="00370B19"/>
    <w:rsid w:val="00385CEB"/>
    <w:rsid w:val="003928F2"/>
    <w:rsid w:val="00397940"/>
    <w:rsid w:val="003A4D5B"/>
    <w:rsid w:val="003B0F56"/>
    <w:rsid w:val="003B5797"/>
    <w:rsid w:val="003D3790"/>
    <w:rsid w:val="003D3D32"/>
    <w:rsid w:val="003F7426"/>
    <w:rsid w:val="00413E23"/>
    <w:rsid w:val="00423BA8"/>
    <w:rsid w:val="00430ACF"/>
    <w:rsid w:val="004440B2"/>
    <w:rsid w:val="004735C5"/>
    <w:rsid w:val="004859F0"/>
    <w:rsid w:val="00497516"/>
    <w:rsid w:val="004A7829"/>
    <w:rsid w:val="004B216C"/>
    <w:rsid w:val="004B5568"/>
    <w:rsid w:val="004D3B53"/>
    <w:rsid w:val="004D775B"/>
    <w:rsid w:val="004E0A69"/>
    <w:rsid w:val="0050498F"/>
    <w:rsid w:val="005063EA"/>
    <w:rsid w:val="00522657"/>
    <w:rsid w:val="00551C26"/>
    <w:rsid w:val="00555A1B"/>
    <w:rsid w:val="00557210"/>
    <w:rsid w:val="00563F27"/>
    <w:rsid w:val="005800D2"/>
    <w:rsid w:val="005924D7"/>
    <w:rsid w:val="005A1202"/>
    <w:rsid w:val="005A7869"/>
    <w:rsid w:val="005B0C65"/>
    <w:rsid w:val="005C2008"/>
    <w:rsid w:val="005C4600"/>
    <w:rsid w:val="005D186C"/>
    <w:rsid w:val="005E1F33"/>
    <w:rsid w:val="005F18E3"/>
    <w:rsid w:val="005F28CF"/>
    <w:rsid w:val="005F385C"/>
    <w:rsid w:val="005F4900"/>
    <w:rsid w:val="00600D9D"/>
    <w:rsid w:val="0061528C"/>
    <w:rsid w:val="00615A17"/>
    <w:rsid w:val="00632C3F"/>
    <w:rsid w:val="00636C1A"/>
    <w:rsid w:val="006465D6"/>
    <w:rsid w:val="00657A92"/>
    <w:rsid w:val="0068424C"/>
    <w:rsid w:val="00686F70"/>
    <w:rsid w:val="00693DD6"/>
    <w:rsid w:val="006B3C66"/>
    <w:rsid w:val="006B56F8"/>
    <w:rsid w:val="006D151E"/>
    <w:rsid w:val="006D79F2"/>
    <w:rsid w:val="006E304D"/>
    <w:rsid w:val="006F7BB8"/>
    <w:rsid w:val="00714D2C"/>
    <w:rsid w:val="00721EC7"/>
    <w:rsid w:val="0072627A"/>
    <w:rsid w:val="0073741F"/>
    <w:rsid w:val="00743148"/>
    <w:rsid w:val="0075055F"/>
    <w:rsid w:val="0075220C"/>
    <w:rsid w:val="007542A9"/>
    <w:rsid w:val="007611C2"/>
    <w:rsid w:val="00772B10"/>
    <w:rsid w:val="00772C33"/>
    <w:rsid w:val="00791288"/>
    <w:rsid w:val="00791CB4"/>
    <w:rsid w:val="00795415"/>
    <w:rsid w:val="00797274"/>
    <w:rsid w:val="007B64C9"/>
    <w:rsid w:val="007C074D"/>
    <w:rsid w:val="007E628F"/>
    <w:rsid w:val="007F66D6"/>
    <w:rsid w:val="00830AE0"/>
    <w:rsid w:val="0084598D"/>
    <w:rsid w:val="008516B9"/>
    <w:rsid w:val="00857F3F"/>
    <w:rsid w:val="0086050A"/>
    <w:rsid w:val="008845CD"/>
    <w:rsid w:val="008A7C6F"/>
    <w:rsid w:val="008B4D82"/>
    <w:rsid w:val="008B5975"/>
    <w:rsid w:val="008D3E8C"/>
    <w:rsid w:val="008F0DD7"/>
    <w:rsid w:val="008F3BF0"/>
    <w:rsid w:val="008F6907"/>
    <w:rsid w:val="009003B3"/>
    <w:rsid w:val="009130DC"/>
    <w:rsid w:val="00930F1B"/>
    <w:rsid w:val="00931F92"/>
    <w:rsid w:val="00950FAA"/>
    <w:rsid w:val="00953840"/>
    <w:rsid w:val="00953CAB"/>
    <w:rsid w:val="00955E1D"/>
    <w:rsid w:val="0098180A"/>
    <w:rsid w:val="00983B2F"/>
    <w:rsid w:val="0099036A"/>
    <w:rsid w:val="00990A9F"/>
    <w:rsid w:val="009A7189"/>
    <w:rsid w:val="009A7ECB"/>
    <w:rsid w:val="009B17EB"/>
    <w:rsid w:val="009B539E"/>
    <w:rsid w:val="009B6C83"/>
    <w:rsid w:val="009C3755"/>
    <w:rsid w:val="009E20E4"/>
    <w:rsid w:val="009E3FBE"/>
    <w:rsid w:val="009F5FFC"/>
    <w:rsid w:val="00A04945"/>
    <w:rsid w:val="00A110A8"/>
    <w:rsid w:val="00A25F21"/>
    <w:rsid w:val="00A3008F"/>
    <w:rsid w:val="00A31942"/>
    <w:rsid w:val="00A4123E"/>
    <w:rsid w:val="00A42A71"/>
    <w:rsid w:val="00A4681B"/>
    <w:rsid w:val="00A8056A"/>
    <w:rsid w:val="00A948E6"/>
    <w:rsid w:val="00AB20F0"/>
    <w:rsid w:val="00AB3AA4"/>
    <w:rsid w:val="00AC2D5C"/>
    <w:rsid w:val="00AC4125"/>
    <w:rsid w:val="00AC5B1C"/>
    <w:rsid w:val="00AD0D15"/>
    <w:rsid w:val="00AE2A0D"/>
    <w:rsid w:val="00B23979"/>
    <w:rsid w:val="00B53F7A"/>
    <w:rsid w:val="00B561A8"/>
    <w:rsid w:val="00B60CD8"/>
    <w:rsid w:val="00B61BA2"/>
    <w:rsid w:val="00B63A9E"/>
    <w:rsid w:val="00B87C88"/>
    <w:rsid w:val="00BA4081"/>
    <w:rsid w:val="00BC013B"/>
    <w:rsid w:val="00BD2198"/>
    <w:rsid w:val="00C00533"/>
    <w:rsid w:val="00C02F90"/>
    <w:rsid w:val="00C1396C"/>
    <w:rsid w:val="00C16013"/>
    <w:rsid w:val="00C1726A"/>
    <w:rsid w:val="00C17BFA"/>
    <w:rsid w:val="00C840A0"/>
    <w:rsid w:val="00CB332C"/>
    <w:rsid w:val="00CC3678"/>
    <w:rsid w:val="00CC5681"/>
    <w:rsid w:val="00CD6D43"/>
    <w:rsid w:val="00CF66E3"/>
    <w:rsid w:val="00D003CA"/>
    <w:rsid w:val="00D013C3"/>
    <w:rsid w:val="00D04F39"/>
    <w:rsid w:val="00D14167"/>
    <w:rsid w:val="00D14DA2"/>
    <w:rsid w:val="00D35792"/>
    <w:rsid w:val="00D36E89"/>
    <w:rsid w:val="00D4568A"/>
    <w:rsid w:val="00D508BC"/>
    <w:rsid w:val="00D5159A"/>
    <w:rsid w:val="00D6417B"/>
    <w:rsid w:val="00D703C3"/>
    <w:rsid w:val="00D87FCC"/>
    <w:rsid w:val="00D9041B"/>
    <w:rsid w:val="00DB29CE"/>
    <w:rsid w:val="00DB35F6"/>
    <w:rsid w:val="00DB4EEC"/>
    <w:rsid w:val="00DC7D4A"/>
    <w:rsid w:val="00DD1CD4"/>
    <w:rsid w:val="00DD5701"/>
    <w:rsid w:val="00DE00E6"/>
    <w:rsid w:val="00DE02E8"/>
    <w:rsid w:val="00DE73E3"/>
    <w:rsid w:val="00DF5709"/>
    <w:rsid w:val="00DF78D1"/>
    <w:rsid w:val="00E334F6"/>
    <w:rsid w:val="00E5034E"/>
    <w:rsid w:val="00E5633E"/>
    <w:rsid w:val="00E56E80"/>
    <w:rsid w:val="00E62698"/>
    <w:rsid w:val="00E702D8"/>
    <w:rsid w:val="00E9079C"/>
    <w:rsid w:val="00E92D81"/>
    <w:rsid w:val="00EA1A05"/>
    <w:rsid w:val="00EA2A32"/>
    <w:rsid w:val="00EC187C"/>
    <w:rsid w:val="00EC6AAE"/>
    <w:rsid w:val="00ED1213"/>
    <w:rsid w:val="00ED2F9A"/>
    <w:rsid w:val="00ED54ED"/>
    <w:rsid w:val="00EE058F"/>
    <w:rsid w:val="00EE0CA6"/>
    <w:rsid w:val="00EE36D8"/>
    <w:rsid w:val="00EF1CC7"/>
    <w:rsid w:val="00F03C0E"/>
    <w:rsid w:val="00F05D82"/>
    <w:rsid w:val="00F2287C"/>
    <w:rsid w:val="00F269B0"/>
    <w:rsid w:val="00F31BED"/>
    <w:rsid w:val="00F36FB0"/>
    <w:rsid w:val="00F4141B"/>
    <w:rsid w:val="00F424EC"/>
    <w:rsid w:val="00F42D75"/>
    <w:rsid w:val="00F43534"/>
    <w:rsid w:val="00F57EFB"/>
    <w:rsid w:val="00F65D51"/>
    <w:rsid w:val="00F92F9E"/>
    <w:rsid w:val="00FA5674"/>
    <w:rsid w:val="00FA6769"/>
    <w:rsid w:val="00FB58D0"/>
    <w:rsid w:val="00FB661F"/>
    <w:rsid w:val="00FC0891"/>
    <w:rsid w:val="00FC5C14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45FB93-DD08-4F71-9533-90FB664D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utoRedefine/>
    <w:qFormat/>
    <w:rsid w:val="003A4D5B"/>
    <w:pPr>
      <w:spacing w:line="240" w:lineRule="auto"/>
      <w:contextualSpacing/>
    </w:pPr>
    <w:rPr>
      <w:rFonts w:ascii="Tahoma" w:eastAsia="Times New Roman" w:hAnsi="Tahoma" w:cs="Tahoma"/>
      <w:bCs/>
      <w:sz w:val="24"/>
      <w:szCs w:val="24"/>
      <w:shd w:val="clear" w:color="auto" w:fill="FFFFF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7E628F"/>
    <w:rPr>
      <w:color w:val="0563C1" w:themeColor="hyperlink"/>
      <w:u w:val="single"/>
    </w:rPr>
  </w:style>
  <w:style w:type="paragraph" w:styleId="a5">
    <w:name w:val="Body Text Indent"/>
    <w:basedOn w:val="a0"/>
    <w:link w:val="a6"/>
    <w:autoRedefine/>
    <w:unhideWhenUsed/>
    <w:rsid w:val="0068424C"/>
    <w:pPr>
      <w:spacing w:line="268" w:lineRule="auto"/>
      <w:jc w:val="left"/>
    </w:pPr>
    <w:rPr>
      <w:bCs w:val="0"/>
    </w:rPr>
  </w:style>
  <w:style w:type="character" w:customStyle="1" w:styleId="a6">
    <w:name w:val="Основной текст с отступом Знак"/>
    <w:basedOn w:val="a1"/>
    <w:link w:val="a5"/>
    <w:rsid w:val="0068424C"/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a">
    <w:name w:val="Павел: Список через дефиз"/>
    <w:basedOn w:val="a5"/>
    <w:autoRedefine/>
    <w:rsid w:val="009A7ECB"/>
    <w:pPr>
      <w:numPr>
        <w:numId w:val="4"/>
      </w:numPr>
      <w:spacing w:line="240" w:lineRule="auto"/>
    </w:pPr>
  </w:style>
  <w:style w:type="paragraph" w:styleId="a7">
    <w:name w:val="List Paragraph"/>
    <w:basedOn w:val="a0"/>
    <w:uiPriority w:val="34"/>
    <w:qFormat/>
    <w:rsid w:val="00DB35F6"/>
    <w:pPr>
      <w:ind w:left="720"/>
    </w:pPr>
  </w:style>
  <w:style w:type="paragraph" w:styleId="a8">
    <w:name w:val="header"/>
    <w:basedOn w:val="a0"/>
    <w:link w:val="a9"/>
    <w:uiPriority w:val="99"/>
    <w:unhideWhenUsed/>
    <w:rsid w:val="00096E57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1"/>
    <w:link w:val="a8"/>
    <w:uiPriority w:val="99"/>
    <w:rsid w:val="00096E57"/>
    <w:rPr>
      <w:rFonts w:ascii="Tahoma" w:eastAsia="Times New Roman" w:hAnsi="Tahoma" w:cs="Tahoma"/>
      <w:bCs/>
      <w:color w:val="000000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096E57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1"/>
    <w:link w:val="aa"/>
    <w:uiPriority w:val="99"/>
    <w:rsid w:val="00096E57"/>
    <w:rPr>
      <w:rFonts w:ascii="Tahoma" w:eastAsia="Times New Roman" w:hAnsi="Tahoma" w:cs="Tahoma"/>
      <w:bCs/>
      <w:color w:val="000000"/>
      <w:sz w:val="24"/>
      <w:szCs w:val="24"/>
      <w:lang w:eastAsia="ru-RU"/>
    </w:rPr>
  </w:style>
  <w:style w:type="paragraph" w:styleId="ac">
    <w:name w:val="Plain Text"/>
    <w:basedOn w:val="a0"/>
    <w:link w:val="ad"/>
    <w:rsid w:val="0026064F"/>
    <w:pPr>
      <w:spacing w:before="0" w:beforeAutospacing="0" w:after="0" w:afterAutospacing="0"/>
      <w:contextualSpacing w:val="0"/>
      <w:jc w:val="left"/>
    </w:pPr>
    <w:rPr>
      <w:rFonts w:ascii="Courier New" w:hAnsi="Courier New" w:cs="Courier New"/>
      <w:bCs w:val="0"/>
      <w:sz w:val="20"/>
      <w:szCs w:val="20"/>
    </w:rPr>
  </w:style>
  <w:style w:type="character" w:customStyle="1" w:styleId="ad">
    <w:name w:val="Текст Знак"/>
    <w:basedOn w:val="a1"/>
    <w:link w:val="ac"/>
    <w:rsid w:val="0026064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Основной текст_"/>
    <w:link w:val="3"/>
    <w:rsid w:val="0026064F"/>
    <w:rPr>
      <w:rFonts w:ascii="Consolas" w:eastAsia="Consolas" w:hAnsi="Consolas" w:cs="Consolas"/>
      <w:spacing w:val="-20"/>
      <w:sz w:val="29"/>
      <w:szCs w:val="29"/>
      <w:shd w:val="clear" w:color="auto" w:fill="FFFFFF"/>
    </w:rPr>
  </w:style>
  <w:style w:type="paragraph" w:customStyle="1" w:styleId="3">
    <w:name w:val="Основной текст3"/>
    <w:basedOn w:val="a0"/>
    <w:link w:val="ae"/>
    <w:rsid w:val="0026064F"/>
    <w:pPr>
      <w:shd w:val="clear" w:color="auto" w:fill="FFFFFF"/>
      <w:spacing w:before="300" w:beforeAutospacing="0" w:after="300" w:afterAutospacing="0" w:line="0" w:lineRule="atLeast"/>
      <w:ind w:hanging="660"/>
      <w:contextualSpacing w:val="0"/>
      <w:jc w:val="left"/>
    </w:pPr>
    <w:rPr>
      <w:rFonts w:ascii="Consolas" w:eastAsia="Consolas" w:hAnsi="Consolas" w:cs="Consolas"/>
      <w:bCs w:val="0"/>
      <w:spacing w:val="-20"/>
      <w:sz w:val="29"/>
      <w:szCs w:val="29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20661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206616"/>
    <w:rPr>
      <w:rFonts w:ascii="Segoe UI" w:eastAsia="Times New Roman" w:hAnsi="Segoe UI" w:cs="Segoe UI"/>
      <w:bCs/>
      <w:color w:val="000000"/>
      <w:sz w:val="18"/>
      <w:szCs w:val="18"/>
      <w:lang w:eastAsia="ru-RU"/>
    </w:rPr>
  </w:style>
  <w:style w:type="table" w:styleId="af1">
    <w:name w:val="Table Grid"/>
    <w:basedOn w:val="a2"/>
    <w:uiPriority w:val="39"/>
    <w:rsid w:val="009003B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1"/>
    <w:link w:val="20"/>
    <w:rsid w:val="00EC187C"/>
    <w:rPr>
      <w:rFonts w:ascii="Tahoma" w:eastAsia="Tahoma" w:hAnsi="Tahoma" w:cs="Tahoma"/>
      <w:b/>
      <w:bCs/>
      <w:sz w:val="20"/>
      <w:szCs w:val="20"/>
      <w:shd w:val="clear" w:color="auto" w:fill="FFFFFF"/>
    </w:rPr>
  </w:style>
  <w:style w:type="character" w:customStyle="1" w:styleId="af2">
    <w:name w:val="Колонтитул_"/>
    <w:basedOn w:val="a1"/>
    <w:rsid w:val="00EC187C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3">
    <w:name w:val="Колонтитул"/>
    <w:basedOn w:val="af2"/>
    <w:rsid w:val="00EC187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">
    <w:name w:val="Оглавление 3 Знак"/>
    <w:basedOn w:val="a1"/>
    <w:link w:val="31"/>
    <w:rsid w:val="00EC187C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1"/>
    <w:rsid w:val="00EC187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8"/>
      <w:sz w:val="18"/>
      <w:szCs w:val="18"/>
      <w:u w:val="none"/>
    </w:rPr>
  </w:style>
  <w:style w:type="character" w:customStyle="1" w:styleId="32">
    <w:name w:val="Заголовок №3_"/>
    <w:basedOn w:val="a1"/>
    <w:link w:val="33"/>
    <w:rsid w:val="00EC187C"/>
    <w:rPr>
      <w:rFonts w:ascii="Tahoma" w:eastAsia="Tahoma" w:hAnsi="Tahoma" w:cs="Tahoma"/>
      <w:b/>
      <w:bCs/>
      <w:sz w:val="20"/>
      <w:szCs w:val="20"/>
      <w:shd w:val="clear" w:color="auto" w:fill="FFFFFF"/>
    </w:rPr>
  </w:style>
  <w:style w:type="character" w:customStyle="1" w:styleId="af4">
    <w:name w:val="Основной текст + Полужирный"/>
    <w:basedOn w:val="ae"/>
    <w:rsid w:val="00EC187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 + Не полужирный"/>
    <w:basedOn w:val="2"/>
    <w:rsid w:val="00EC187C"/>
    <w:rPr>
      <w:rFonts w:ascii="Tahoma" w:eastAsia="Tahoma" w:hAnsi="Tahoma" w:cs="Tahom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basedOn w:val="a1"/>
    <w:link w:val="35"/>
    <w:rsid w:val="00EC187C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EC187C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49pt">
    <w:name w:val="Основной текст (4) + 9 pt"/>
    <w:basedOn w:val="4"/>
    <w:rsid w:val="00EC187C"/>
    <w:rPr>
      <w:rFonts w:ascii="Tahoma" w:eastAsia="Tahoma" w:hAnsi="Tahoma" w:cs="Tahoma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pt">
    <w:name w:val="Основной текст + 5 pt"/>
    <w:basedOn w:val="ae"/>
    <w:rsid w:val="00EC187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EC187C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595pt">
    <w:name w:val="Основной текст (5) + 9;5 pt"/>
    <w:basedOn w:val="5"/>
    <w:rsid w:val="00EC187C"/>
    <w:rPr>
      <w:rFonts w:ascii="Tahoma" w:eastAsia="Tahoma" w:hAnsi="Tahoma" w:cs="Tahoma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e"/>
    <w:rsid w:val="00EC187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EC187C"/>
    <w:pPr>
      <w:widowControl w:val="0"/>
      <w:shd w:val="clear" w:color="auto" w:fill="FFFFFF"/>
      <w:spacing w:before="1440" w:beforeAutospacing="0" w:after="0" w:afterAutospacing="0" w:line="274" w:lineRule="exact"/>
      <w:contextualSpacing w:val="0"/>
    </w:pPr>
    <w:rPr>
      <w:rFonts w:eastAsia="Tahoma"/>
      <w:b/>
      <w:sz w:val="20"/>
      <w:szCs w:val="20"/>
      <w:shd w:val="clear" w:color="auto" w:fill="auto"/>
      <w:lang w:eastAsia="en-US"/>
    </w:rPr>
  </w:style>
  <w:style w:type="paragraph" w:customStyle="1" w:styleId="18">
    <w:name w:val="Основной текст18"/>
    <w:basedOn w:val="a0"/>
    <w:rsid w:val="00EC187C"/>
    <w:pPr>
      <w:widowControl w:val="0"/>
      <w:shd w:val="clear" w:color="auto" w:fill="FFFFFF"/>
      <w:spacing w:before="5520" w:beforeAutospacing="0" w:after="0" w:afterAutospacing="0" w:line="278" w:lineRule="exact"/>
      <w:contextualSpacing w:val="0"/>
    </w:pPr>
    <w:rPr>
      <w:rFonts w:eastAsia="Tahoma"/>
      <w:bCs w:val="0"/>
      <w:color w:val="000000"/>
      <w:sz w:val="20"/>
      <w:szCs w:val="20"/>
      <w:shd w:val="clear" w:color="auto" w:fill="auto"/>
      <w:lang w:bidi="ru-RU"/>
    </w:rPr>
  </w:style>
  <w:style w:type="paragraph" w:styleId="31">
    <w:name w:val="toc 3"/>
    <w:basedOn w:val="a0"/>
    <w:link w:val="30"/>
    <w:autoRedefine/>
    <w:rsid w:val="00EC187C"/>
    <w:pPr>
      <w:widowControl w:val="0"/>
      <w:shd w:val="clear" w:color="auto" w:fill="FFFFFF"/>
      <w:spacing w:before="420" w:beforeAutospacing="0" w:after="0" w:afterAutospacing="0" w:line="331" w:lineRule="exact"/>
      <w:contextualSpacing w:val="0"/>
    </w:pPr>
    <w:rPr>
      <w:rFonts w:eastAsia="Tahoma"/>
      <w:bCs w:val="0"/>
      <w:sz w:val="20"/>
      <w:szCs w:val="20"/>
      <w:shd w:val="clear" w:color="auto" w:fill="auto"/>
      <w:lang w:eastAsia="en-US"/>
    </w:rPr>
  </w:style>
  <w:style w:type="paragraph" w:customStyle="1" w:styleId="33">
    <w:name w:val="Заголовок №3"/>
    <w:basedOn w:val="a0"/>
    <w:link w:val="32"/>
    <w:rsid w:val="00EC187C"/>
    <w:pPr>
      <w:widowControl w:val="0"/>
      <w:shd w:val="clear" w:color="auto" w:fill="FFFFFF"/>
      <w:spacing w:before="0" w:beforeAutospacing="0" w:after="300" w:afterAutospacing="0" w:line="0" w:lineRule="atLeast"/>
      <w:ind w:firstLine="700"/>
      <w:contextualSpacing w:val="0"/>
      <w:outlineLvl w:val="2"/>
    </w:pPr>
    <w:rPr>
      <w:rFonts w:eastAsia="Tahoma"/>
      <w:b/>
      <w:sz w:val="20"/>
      <w:szCs w:val="20"/>
      <w:shd w:val="clear" w:color="auto" w:fill="auto"/>
      <w:lang w:eastAsia="en-US"/>
    </w:rPr>
  </w:style>
  <w:style w:type="paragraph" w:customStyle="1" w:styleId="35">
    <w:name w:val="Основной текст (3)"/>
    <w:basedOn w:val="a0"/>
    <w:link w:val="34"/>
    <w:rsid w:val="00EC187C"/>
    <w:pPr>
      <w:widowControl w:val="0"/>
      <w:shd w:val="clear" w:color="auto" w:fill="FFFFFF"/>
      <w:spacing w:before="0" w:beforeAutospacing="0" w:after="60" w:afterAutospacing="0" w:line="230" w:lineRule="exact"/>
      <w:contextualSpacing w:val="0"/>
      <w:jc w:val="left"/>
    </w:pPr>
    <w:rPr>
      <w:rFonts w:eastAsia="Tahoma"/>
      <w:bCs w:val="0"/>
      <w:sz w:val="17"/>
      <w:szCs w:val="17"/>
      <w:shd w:val="clear" w:color="auto" w:fill="auto"/>
      <w:lang w:eastAsia="en-US"/>
    </w:rPr>
  </w:style>
  <w:style w:type="paragraph" w:customStyle="1" w:styleId="40">
    <w:name w:val="Основной текст (4)"/>
    <w:basedOn w:val="a0"/>
    <w:link w:val="4"/>
    <w:rsid w:val="00EC187C"/>
    <w:pPr>
      <w:widowControl w:val="0"/>
      <w:shd w:val="clear" w:color="auto" w:fill="FFFFFF"/>
      <w:spacing w:before="60" w:beforeAutospacing="0" w:after="540" w:afterAutospacing="0" w:line="0" w:lineRule="atLeast"/>
      <w:contextualSpacing w:val="0"/>
    </w:pPr>
    <w:rPr>
      <w:rFonts w:eastAsia="Tahoma"/>
      <w:bCs w:val="0"/>
      <w:sz w:val="20"/>
      <w:szCs w:val="20"/>
      <w:shd w:val="clear" w:color="auto" w:fill="auto"/>
      <w:lang w:eastAsia="en-US"/>
    </w:rPr>
  </w:style>
  <w:style w:type="paragraph" w:customStyle="1" w:styleId="50">
    <w:name w:val="Основной текст (5)"/>
    <w:basedOn w:val="a0"/>
    <w:link w:val="5"/>
    <w:rsid w:val="00EC187C"/>
    <w:pPr>
      <w:widowControl w:val="0"/>
      <w:shd w:val="clear" w:color="auto" w:fill="FFFFFF"/>
      <w:spacing w:before="0" w:beforeAutospacing="0" w:after="1140" w:afterAutospacing="0" w:line="0" w:lineRule="atLeast"/>
      <w:contextualSpacing w:val="0"/>
    </w:pPr>
    <w:rPr>
      <w:rFonts w:eastAsia="Tahoma"/>
      <w:bCs w:val="0"/>
      <w:sz w:val="20"/>
      <w:szCs w:val="20"/>
      <w:shd w:val="clear" w:color="auto" w:fil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9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083B-1EAE-4BC4-8E8A-7C1ACFD3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Евгений Викторович</dc:creator>
  <cp:keywords/>
  <dc:description/>
  <cp:lastModifiedBy>Дутова Марина Владимировна</cp:lastModifiedBy>
  <cp:revision>15</cp:revision>
  <cp:lastPrinted>2020-02-07T02:05:00Z</cp:lastPrinted>
  <dcterms:created xsi:type="dcterms:W3CDTF">2021-10-29T01:26:00Z</dcterms:created>
  <dcterms:modified xsi:type="dcterms:W3CDTF">2021-11-18T23:12:00Z</dcterms:modified>
</cp:coreProperties>
</file>